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7B60AD28" wp14:editId="46DFDA6E">
            <wp:simplePos x="0" y="0"/>
            <wp:positionH relativeFrom="column">
              <wp:posOffset>3057525</wp:posOffset>
            </wp:positionH>
            <wp:positionV relativeFrom="paragraph">
              <wp:posOffset>104140</wp:posOffset>
            </wp:positionV>
            <wp:extent cx="609600" cy="762000"/>
            <wp:effectExtent l="0" t="0" r="0" b="0"/>
            <wp:wrapNone/>
            <wp:docPr id="2" name="Рисунок 2" descr="Описание: Советск Г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оветск Г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trike/>
          <w:szCs w:val="28"/>
        </w:rPr>
      </w:pPr>
      <w:r w:rsidRPr="009F2F51">
        <w:rPr>
          <w:b/>
          <w:szCs w:val="28"/>
        </w:rPr>
        <w:t>Российская Федерация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  <w:proofErr w:type="spellStart"/>
      <w:r w:rsidRPr="009F2F51">
        <w:rPr>
          <w:b/>
          <w:szCs w:val="28"/>
        </w:rPr>
        <w:t>Щекинский</w:t>
      </w:r>
      <w:proofErr w:type="spellEnd"/>
      <w:r w:rsidRPr="009F2F51">
        <w:rPr>
          <w:b/>
          <w:szCs w:val="28"/>
        </w:rPr>
        <w:t xml:space="preserve"> район Тульской области</w:t>
      </w:r>
    </w:p>
    <w:p w:rsidR="009F2F51" w:rsidRDefault="009F2F51" w:rsidP="009F2F51">
      <w:pPr>
        <w:widowControl/>
        <w:ind w:left="374" w:firstLine="0"/>
        <w:contextualSpacing/>
        <w:jc w:val="center"/>
        <w:rPr>
          <w:b/>
          <w:szCs w:val="28"/>
        </w:rPr>
      </w:pPr>
      <w:r w:rsidRPr="009F2F51">
        <w:rPr>
          <w:b/>
          <w:szCs w:val="28"/>
        </w:rPr>
        <w:t>Администрация муниципального образования город Советск</w:t>
      </w:r>
    </w:p>
    <w:p w:rsidR="009F2F51" w:rsidRPr="009F2F51" w:rsidRDefault="00420478" w:rsidP="009F2F51">
      <w:pPr>
        <w:widowControl/>
        <w:ind w:left="374"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 Щекинского район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 w:val="32"/>
          <w:szCs w:val="32"/>
        </w:rPr>
      </w:pPr>
      <w:r w:rsidRPr="009F2F51">
        <w:rPr>
          <w:b/>
          <w:sz w:val="32"/>
          <w:szCs w:val="32"/>
        </w:rPr>
        <w:t>ПОСТАНОВЛЕНИЕ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szCs w:val="28"/>
        </w:rPr>
      </w:pPr>
      <w:r w:rsidRPr="009F2F51">
        <w:rPr>
          <w:szCs w:val="28"/>
        </w:rPr>
        <w:t xml:space="preserve"> </w:t>
      </w:r>
      <w:r w:rsidR="00017396">
        <w:rPr>
          <w:szCs w:val="28"/>
        </w:rPr>
        <w:t xml:space="preserve">02 декабря </w:t>
      </w:r>
      <w:r w:rsidRPr="009F2F51">
        <w:rPr>
          <w:szCs w:val="28"/>
        </w:rPr>
        <w:t xml:space="preserve">2020г.                                                    № </w:t>
      </w:r>
      <w:r w:rsidR="00017396">
        <w:rPr>
          <w:szCs w:val="28"/>
        </w:rPr>
        <w:t>12-209</w:t>
      </w:r>
    </w:p>
    <w:p w:rsidR="009F2F51" w:rsidRPr="009F2F51" w:rsidRDefault="009F2F51" w:rsidP="009F2F51">
      <w:pPr>
        <w:widowControl/>
        <w:ind w:firstLine="0"/>
        <w:contextualSpacing/>
        <w:jc w:val="left"/>
        <w:rPr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left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>О</w:t>
      </w:r>
      <w:r>
        <w:rPr>
          <w:b/>
          <w:bCs/>
          <w:szCs w:val="28"/>
        </w:rPr>
        <w:t>б у</w:t>
      </w:r>
      <w:r w:rsidR="00420478">
        <w:rPr>
          <w:b/>
          <w:bCs/>
          <w:szCs w:val="28"/>
        </w:rPr>
        <w:t>тверждении схемы теплоснабжения</w:t>
      </w: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муниципального образования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город Советск Щекинского района с 2013 по 2033 год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720"/>
        <w:rPr>
          <w:bCs/>
          <w:szCs w:val="28"/>
        </w:rPr>
      </w:pPr>
      <w:proofErr w:type="gramStart"/>
      <w:r w:rsidRPr="009F2F51">
        <w:rPr>
          <w:szCs w:val="28"/>
        </w:rPr>
        <w:t xml:space="preserve">В соответствии с Федеральным законом от 06 октября 2003 года 131-ФЗ «Об общих принципах организации местного самоуправления в Российской Федерации», </w:t>
      </w:r>
      <w:r w:rsidR="00420478" w:rsidRPr="00420478">
        <w:rPr>
          <w:rFonts w:ascii="PT Astra Serif" w:hAnsi="PT Astra Serif"/>
          <w:szCs w:val="28"/>
        </w:rPr>
        <w:t xml:space="preserve">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</w:t>
      </w:r>
      <w:r w:rsidRPr="009F2F51">
        <w:rPr>
          <w:szCs w:val="28"/>
        </w:rPr>
        <w:t>администрация муниципального</w:t>
      </w:r>
      <w:proofErr w:type="gramEnd"/>
      <w:r w:rsidRPr="009F2F51">
        <w:rPr>
          <w:szCs w:val="28"/>
        </w:rPr>
        <w:t xml:space="preserve"> образования город Советск Щекинского района </w:t>
      </w:r>
      <w:r w:rsidRPr="009F2F51">
        <w:rPr>
          <w:b/>
          <w:bCs/>
          <w:szCs w:val="28"/>
        </w:rPr>
        <w:t>ПОСТАНОВЛЯЕТ:</w:t>
      </w:r>
    </w:p>
    <w:p w:rsidR="00420478" w:rsidRPr="009F2F51" w:rsidRDefault="009F2F51" w:rsidP="00420478">
      <w:pPr>
        <w:autoSpaceDE w:val="0"/>
        <w:autoSpaceDN w:val="0"/>
        <w:adjustRightInd w:val="0"/>
        <w:ind w:firstLine="708"/>
        <w:rPr>
          <w:bCs/>
          <w:szCs w:val="28"/>
        </w:rPr>
      </w:pPr>
      <w:r w:rsidRPr="009F2F51">
        <w:rPr>
          <w:spacing w:val="-4"/>
          <w:szCs w:val="28"/>
        </w:rPr>
        <w:t xml:space="preserve">1. </w:t>
      </w:r>
      <w:r w:rsidR="00420478" w:rsidRPr="00420478">
        <w:rPr>
          <w:bCs/>
          <w:szCs w:val="28"/>
        </w:rPr>
        <w:t>Утвердить схему теплоснабжения</w:t>
      </w:r>
      <w:r w:rsidR="00420478" w:rsidRPr="009F2F51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муниципального образования</w:t>
      </w:r>
      <w:r w:rsidR="00420478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город Советск Щекинского района с 2013 по 2033 год</w:t>
      </w:r>
      <w:r w:rsidR="00420478">
        <w:rPr>
          <w:bCs/>
          <w:szCs w:val="28"/>
        </w:rPr>
        <w:t xml:space="preserve"> (приложение).</w:t>
      </w:r>
    </w:p>
    <w:p w:rsidR="009F2F51" w:rsidRPr="009F2F51" w:rsidRDefault="009F2F51" w:rsidP="00420478">
      <w:pPr>
        <w:widowControl/>
        <w:ind w:firstLine="708"/>
        <w:rPr>
          <w:szCs w:val="28"/>
        </w:rPr>
      </w:pPr>
      <w:r w:rsidRPr="009F2F51">
        <w:rPr>
          <w:szCs w:val="28"/>
        </w:rPr>
        <w:t xml:space="preserve">2. </w:t>
      </w:r>
      <w:proofErr w:type="gramStart"/>
      <w:r w:rsidRPr="009F2F51">
        <w:rPr>
          <w:szCs w:val="28"/>
        </w:rPr>
        <w:t>Контроль за</w:t>
      </w:r>
      <w:proofErr w:type="gramEnd"/>
      <w:r w:rsidRPr="009F2F51">
        <w:rPr>
          <w:szCs w:val="28"/>
        </w:rPr>
        <w:t xml:space="preserve"> исполнением данного постановления оставляю за собой.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 xml:space="preserve">3. Постановление обнародовать путем размещения на официальном сайте муниципального образования город Советск Щекинского района и на информационном стенде администрации муниципального образования город Советск Щекинского района по адресу: Тульская область, </w:t>
      </w:r>
      <w:proofErr w:type="spellStart"/>
      <w:r w:rsidRPr="009F2F51">
        <w:rPr>
          <w:szCs w:val="28"/>
        </w:rPr>
        <w:t>Щекинский</w:t>
      </w:r>
      <w:proofErr w:type="spellEnd"/>
      <w:r w:rsidRPr="009F2F51">
        <w:rPr>
          <w:szCs w:val="28"/>
        </w:rPr>
        <w:t xml:space="preserve"> район, г. Советск, </w:t>
      </w:r>
      <w:proofErr w:type="spellStart"/>
      <w:r w:rsidRPr="009F2F51">
        <w:rPr>
          <w:szCs w:val="28"/>
        </w:rPr>
        <w:t>пл</w:t>
      </w:r>
      <w:proofErr w:type="gramStart"/>
      <w:r w:rsidRPr="009F2F51">
        <w:rPr>
          <w:szCs w:val="28"/>
        </w:rPr>
        <w:t>.С</w:t>
      </w:r>
      <w:proofErr w:type="gramEnd"/>
      <w:r w:rsidRPr="009F2F51">
        <w:rPr>
          <w:szCs w:val="28"/>
        </w:rPr>
        <w:t>оветов</w:t>
      </w:r>
      <w:proofErr w:type="spellEnd"/>
      <w:r w:rsidRPr="009F2F51">
        <w:rPr>
          <w:szCs w:val="28"/>
        </w:rPr>
        <w:t>, д.1.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>4. Постановление вступает в силу со дня официального обнародования.</w:t>
      </w:r>
    </w:p>
    <w:p w:rsid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6D09F3" w:rsidRPr="009F2F51" w:rsidRDefault="006D09F3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 xml:space="preserve">Глава администрации муниципального образования </w:t>
      </w: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>город Советск Щекинского района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            </w:t>
      </w:r>
      <w:r w:rsidR="00420478">
        <w:rPr>
          <w:b/>
          <w:szCs w:val="28"/>
        </w:rPr>
        <w:tab/>
      </w:r>
      <w:r w:rsidRPr="009F2F51">
        <w:rPr>
          <w:b/>
          <w:szCs w:val="28"/>
        </w:rPr>
        <w:t xml:space="preserve"> Г.</w:t>
      </w:r>
      <w:r w:rsidR="00420478">
        <w:rPr>
          <w:b/>
          <w:szCs w:val="28"/>
        </w:rPr>
        <w:t xml:space="preserve"> </w:t>
      </w:r>
      <w:r w:rsidRPr="009F2F51">
        <w:rPr>
          <w:b/>
          <w:szCs w:val="28"/>
        </w:rPr>
        <w:t>В.</w:t>
      </w:r>
      <w:r w:rsidR="00420478">
        <w:rPr>
          <w:b/>
          <w:szCs w:val="28"/>
        </w:rPr>
        <w:t xml:space="preserve"> </w:t>
      </w:r>
      <w:r w:rsidRPr="009F2F51">
        <w:rPr>
          <w:b/>
          <w:szCs w:val="28"/>
        </w:rPr>
        <w:t>Андропов</w:t>
      </w: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 xml:space="preserve">                                                        </w:t>
      </w:r>
      <w:r w:rsidRPr="009F2F51">
        <w:rPr>
          <w:b/>
          <w:szCs w:val="28"/>
        </w:rPr>
        <w:tab/>
        <w:t xml:space="preserve">                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</w:p>
    <w:p w:rsidR="009F2F51" w:rsidRPr="009F2F51" w:rsidRDefault="009F2F51" w:rsidP="00017396">
      <w:pPr>
        <w:widowControl/>
        <w:ind w:firstLine="0"/>
        <w:jc w:val="right"/>
        <w:rPr>
          <w:szCs w:val="28"/>
        </w:rPr>
      </w:pPr>
      <w:r w:rsidRPr="009F2F51">
        <w:rPr>
          <w:b/>
          <w:szCs w:val="28"/>
        </w:rPr>
        <w:t xml:space="preserve"> </w:t>
      </w:r>
      <w:r w:rsidRPr="009F2F51">
        <w:rPr>
          <w:szCs w:val="28"/>
        </w:rPr>
        <w:t xml:space="preserve">  </w:t>
      </w:r>
      <w:bookmarkStart w:id="0" w:name="_GoBack"/>
      <w:bookmarkEnd w:id="0"/>
      <w:r w:rsidRPr="009F2F51">
        <w:rPr>
          <w:sz w:val="22"/>
          <w:szCs w:val="22"/>
        </w:rPr>
        <w:t xml:space="preserve"> </w:t>
      </w:r>
      <w:r w:rsidR="00420478">
        <w:rPr>
          <w:szCs w:val="28"/>
        </w:rPr>
        <w:t>Приложение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 xml:space="preserve">к постановлению администрации </w:t>
      </w:r>
    </w:p>
    <w:p w:rsidR="009F2F51" w:rsidRPr="009F2F51" w:rsidRDefault="009F2F51" w:rsidP="00420478">
      <w:pPr>
        <w:widowControl/>
        <w:tabs>
          <w:tab w:val="left" w:pos="295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ab/>
      </w:r>
      <w:r w:rsidRPr="009F2F51">
        <w:rPr>
          <w:szCs w:val="28"/>
        </w:rPr>
        <w:tab/>
        <w:t>муниципального образования город Советск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>Щекинского района</w:t>
      </w:r>
    </w:p>
    <w:p w:rsidR="009F2F51" w:rsidRPr="009F2F51" w:rsidRDefault="00420478" w:rsidP="00420478">
      <w:pPr>
        <w:widowControl/>
        <w:tabs>
          <w:tab w:val="left" w:pos="223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от _____________2020</w:t>
      </w:r>
      <w:r w:rsidR="009F2F51" w:rsidRPr="009F2F51">
        <w:rPr>
          <w:szCs w:val="28"/>
        </w:rPr>
        <w:t xml:space="preserve">г. №____ </w:t>
      </w:r>
    </w:p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 wp14:anchorId="5E06ED28" wp14:editId="4AC50CF2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D9713A">
        <w:rPr>
          <w:rFonts w:ascii="PT Astra Serif" w:hAnsi="PT Astra Serif"/>
          <w:b/>
          <w:bCs/>
          <w:szCs w:val="28"/>
        </w:rPr>
        <w:t>С 2013 ПО 2033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Times New Roman" w:eastAsiaTheme="minorHAnsi" w:hAnsi="Times New Roman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PT Astra Serif" w:eastAsia="Times New Roman" w:hAnsi="PT Astra Serif" w:cs="Times New Roman"/>
          <w:sz w:val="24"/>
          <w:szCs w:val="24"/>
        </w:rPr>
      </w:sdtEndPr>
      <w:sdtContent>
        <w:p w:rsidR="002C7AF6" w:rsidRDefault="00346B69" w:rsidP="002C7AF6">
          <w:pPr>
            <w:pStyle w:val="afa"/>
            <w:rPr>
              <w:noProof/>
            </w:rPr>
          </w:pPr>
          <w:r w:rsidRPr="0090491A">
            <w:t>Оглавление</w:t>
          </w:r>
          <w:r w:rsidR="006761A3" w:rsidRPr="0090491A">
            <w:rPr>
              <w:rFonts w:eastAsiaTheme="majorEastAsia"/>
            </w:rPr>
            <w:fldChar w:fldCharType="begin"/>
          </w:r>
          <w:r w:rsidRPr="0090491A">
            <w:instrText xml:space="preserve"> TOC \o "1-3" \h \z \u </w:instrText>
          </w:r>
          <w:r w:rsidR="006761A3" w:rsidRPr="0090491A">
            <w:rPr>
              <w:rFonts w:eastAsiaTheme="majorEastAsia"/>
            </w:rPr>
            <w:fldChar w:fldCharType="separate"/>
          </w:r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1" w:history="1">
            <w:r w:rsidR="002C7AF6" w:rsidRPr="00032524">
              <w:rPr>
                <w:rStyle w:val="a6"/>
              </w:rPr>
              <w:t>Введение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5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2" w:history="1">
            <w:r w:rsidR="002C7AF6" w:rsidRPr="00032524">
              <w:rPr>
                <w:rStyle w:val="a6"/>
              </w:rPr>
              <w:t>1. Общие сведения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5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3" w:history="1">
            <w:r w:rsidR="002C7AF6" w:rsidRPr="00032524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_Toc57721323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8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4" w:history="1">
            <w:r w:rsidR="002C7AF6" w:rsidRPr="00032524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9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5" w:history="1">
            <w:r w:rsidR="002C7AF6" w:rsidRPr="00032524">
              <w:rPr>
                <w:rStyle w:val="a6"/>
                <w:rFonts w:ascii="PT Astra Serif" w:hAnsi="PT Astra Serif"/>
              </w:rPr>
              <w:t>2.2. Тепловые сети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_Toc57721325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14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6" w:history="1">
            <w:r w:rsidR="002C7AF6" w:rsidRPr="00032524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_Toc57721326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27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7" w:history="1">
            <w:r w:rsidR="002C7AF6" w:rsidRPr="00032524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_Toc57721327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30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8" w:history="1">
            <w:r w:rsidR="002C7AF6" w:rsidRPr="00032524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_Toc57721328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31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Style w:val="a6"/>
            </w:rPr>
          </w:pPr>
          <w:hyperlink w:anchor="_Toc57721329" w:history="1">
            <w:r w:rsidR="002C7AF6" w:rsidRPr="00032524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_Toc57721329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31</w:t>
            </w:r>
            <w:r w:rsidR="002C7AF6">
              <w:rPr>
                <w:webHidden/>
              </w:rPr>
              <w:fldChar w:fldCharType="end"/>
            </w:r>
          </w:hyperlink>
        </w:p>
        <w:p w:rsidR="006444B7" w:rsidRPr="006444B7" w:rsidRDefault="006444B7" w:rsidP="006444B7">
          <w:pPr>
            <w:ind w:firstLine="142"/>
            <w:rPr>
              <w:rFonts w:eastAsiaTheme="minorEastAsia"/>
              <w:b/>
              <w:i/>
              <w:sz w:val="22"/>
              <w:szCs w:val="22"/>
              <w:lang w:bidi="en-US"/>
            </w:rPr>
          </w:pP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>3.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2</w:t>
          </w: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. 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Инвестиционная программа ООО "ТК - Советск" в сфере теплоснабжения…………....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begin"/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instrText xml:space="preserve"> PAGEREF _Toc57721329 \h </w:instrTex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separate"/>
          </w:r>
          <w:r w:rsidR="006D09F3">
            <w:rPr>
              <w:rFonts w:eastAsiaTheme="minorEastAsia"/>
              <w:b/>
              <w:i/>
              <w:noProof/>
              <w:webHidden/>
              <w:sz w:val="22"/>
              <w:szCs w:val="22"/>
              <w:lang w:bidi="en-US"/>
            </w:rPr>
            <w:t>31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end"/>
          </w:r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0" w:history="1">
            <w:r w:rsidR="002C7AF6" w:rsidRPr="00032524">
              <w:rPr>
                <w:rStyle w:val="a6"/>
                <w:rFonts w:ascii="PT Astra Serif" w:hAnsi="PT Astra Serif"/>
              </w:rPr>
              <w:t>3.3. Эффективный радиус теплоснабжения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_Toc57721330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1" w:history="1">
            <w:r w:rsidR="002C7AF6" w:rsidRPr="00032524">
              <w:rPr>
                <w:rStyle w:val="a6"/>
                <w:rFonts w:ascii="PT Astra Serif" w:hAnsi="PT Astra Serif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2" w:history="1">
            <w:r w:rsidR="002C7AF6" w:rsidRPr="00032524">
              <w:rPr>
                <w:rStyle w:val="a6"/>
                <w:rFonts w:ascii="PT Astra Serif" w:hAnsi="PT Astra Serif"/>
              </w:rPr>
              <w:t>3.4. Сравнительный анализ тепловых нагрузок и располагаемой тепловой мощности источника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3" w:history="1">
            <w:r w:rsidR="002C7AF6" w:rsidRPr="00032524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_Toc57721333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4" w:history="1">
            <w:r w:rsidR="002C7AF6" w:rsidRPr="00032524">
              <w:rPr>
                <w:rStyle w:val="a6"/>
              </w:rPr>
              <w:t>4. Тепловые и топливные балансы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5" w:history="1">
            <w:r w:rsidR="002C7AF6" w:rsidRPr="00032524">
              <w:rPr>
                <w:rStyle w:val="a6"/>
              </w:rPr>
              <w:t>5. Баланс тепловой мощности и теплоносителя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_Toc57721335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35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6" w:history="1">
            <w:r w:rsidR="002C7AF6" w:rsidRPr="00032524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_Toc57721336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35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7" w:history="1">
            <w:r w:rsidR="002C7AF6" w:rsidRPr="00032524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_Toc57721337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36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8" w:history="1">
            <w:r w:rsidR="002C7AF6" w:rsidRPr="00032524">
              <w:rPr>
                <w:rStyle w:val="a6"/>
                <w:rFonts w:ascii="PT Astra Serif" w:hAnsi="PT Astra Serif"/>
              </w:rPr>
              <w:t>5.</w:t>
            </w:r>
            <w:r w:rsidR="00E21610">
              <w:rPr>
                <w:rStyle w:val="a6"/>
                <w:rFonts w:ascii="PT Astra Serif" w:hAnsi="PT Astra Serif"/>
              </w:rPr>
              <w:t>3</w:t>
            </w:r>
            <w:r w:rsidR="002C7AF6" w:rsidRPr="00032524">
              <w:rPr>
                <w:rStyle w:val="a6"/>
                <w:rFonts w:ascii="PT Astra Serif" w:hAnsi="PT Astra Serif"/>
              </w:rPr>
              <w:t>. Выводы к разделу «Баланс тепловой мощности и теплоносителя»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_Toc57721338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37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9" w:history="1">
            <w:r w:rsidR="002C7AF6" w:rsidRPr="00032524">
              <w:rPr>
                <w:rStyle w:val="a6"/>
              </w:rPr>
              <w:t>6. Гидравлический расчет магистрального трубопровода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_Toc57721339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37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0" w:history="1">
            <w:r w:rsidR="002C7AF6" w:rsidRPr="00032524">
              <w:rPr>
                <w:rStyle w:val="a6"/>
              </w:rPr>
              <w:t>7. Пьезометрический график магистральных трубопроводов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_Toc57721340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39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1" w:history="1">
            <w:r w:rsidR="002C7AF6" w:rsidRPr="00032524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41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5414B1">
          <w:pPr>
            <w:pStyle w:val="12"/>
            <w:rPr>
              <w:rStyle w:val="a6"/>
            </w:rPr>
          </w:pPr>
          <w:hyperlink w:anchor="_Toc57721342" w:history="1">
            <w:r w:rsidR="002C7AF6" w:rsidRPr="00032524">
              <w:rPr>
                <w:rStyle w:val="a6"/>
              </w:rPr>
              <w:t>9. Надёжность системы теплоснабжения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41</w:t>
            </w:r>
            <w:r w:rsidR="002C7AF6">
              <w:rPr>
                <w:webHidden/>
              </w:rPr>
              <w:fldChar w:fldCharType="end"/>
            </w:r>
          </w:hyperlink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 xml:space="preserve">10. РЕШЕНИЕ ОБ ОПРЕДЕЛЕНИИ ЕДИНОЙ ТЕПЛОСНАБЖАЮЩЕЙ </w:t>
          </w:r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>ОРГАНИЗАЦИИ</w:t>
          </w:r>
          <w:r>
            <w:rPr>
              <w:rFonts w:eastAsiaTheme="minorEastAsia"/>
              <w:b/>
              <w:sz w:val="24"/>
              <w:lang w:bidi="en-US"/>
            </w:rPr>
            <w:t>……………………………………………………………………………………44</w:t>
          </w:r>
        </w:p>
        <w:p w:rsidR="002C7AF6" w:rsidRP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Style w:val="a6"/>
              <w:b/>
              <w:color w:val="auto"/>
              <w:sz w:val="24"/>
              <w:u w:val="none"/>
            </w:rPr>
            <w:t>11</w:t>
          </w:r>
          <w:r w:rsidRPr="00E21610">
            <w:rPr>
              <w:rStyle w:val="a6"/>
              <w:color w:val="auto"/>
              <w:u w:val="none"/>
            </w:rPr>
            <w:t xml:space="preserve">. </w:t>
          </w:r>
        </w:p>
        <w:p w:rsidR="002C7AF6" w:rsidRDefault="005414B1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4" w:history="1">
            <w:r w:rsidR="002C7AF6" w:rsidRPr="00032524">
              <w:rPr>
                <w:rStyle w:val="a6"/>
              </w:rPr>
              <w:t>Порядок определения единой теплоснабжающей организации.</w:t>
            </w:r>
            <w:r w:rsidR="002C7AF6">
              <w:rPr>
                <w:webHidden/>
              </w:rPr>
              <w:tab/>
            </w:r>
            <w:r w:rsidR="00E21610">
              <w:rPr>
                <w:webHidden/>
              </w:rPr>
              <w:t>…..</w:t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6D09F3">
              <w:rPr>
                <w:webHidden/>
              </w:rPr>
              <w:t>45</w:t>
            </w:r>
            <w:r w:rsidR="002C7AF6">
              <w:rPr>
                <w:webHidden/>
              </w:rPr>
              <w:fldChar w:fldCharType="end"/>
            </w:r>
          </w:hyperlink>
        </w:p>
        <w:p w:rsidR="00346B69" w:rsidRPr="002C7AF6" w:rsidRDefault="006761A3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</w:p>
      </w:sdtContent>
    </w:sdt>
    <w:p w:rsidR="009F2F51" w:rsidRDefault="009F2F51">
      <w:pPr>
        <w:widowControl/>
        <w:spacing w:after="160" w:line="259" w:lineRule="auto"/>
        <w:ind w:firstLine="0"/>
        <w:jc w:val="left"/>
        <w:rPr>
          <w:rFonts w:ascii="PT Astra Serif" w:hAnsi="PT Astra Serif"/>
          <w:b/>
          <w:color w:val="000000" w:themeColor="text1"/>
          <w:spacing w:val="-1"/>
          <w:sz w:val="24"/>
        </w:rPr>
      </w:pPr>
      <w:bookmarkStart w:id="1" w:name="_Toc338834624"/>
      <w:bookmarkStart w:id="2" w:name="_Toc57721321"/>
      <w:r>
        <w:br w:type="page"/>
      </w:r>
    </w:p>
    <w:p w:rsidR="009442CB" w:rsidRDefault="009442CB" w:rsidP="002C7AF6">
      <w:pPr>
        <w:pStyle w:val="1"/>
      </w:pPr>
      <w:r w:rsidRPr="0090491A">
        <w:lastRenderedPageBreak/>
        <w:t>Введение</w:t>
      </w:r>
      <w:bookmarkEnd w:id="1"/>
      <w:bookmarkEnd w:id="2"/>
    </w:p>
    <w:p w:rsidR="002C7AF6" w:rsidRPr="002C7AF6" w:rsidRDefault="002C7AF6" w:rsidP="002C7AF6"/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</w:t>
      </w:r>
      <w:r w:rsidR="00D9713A">
        <w:rPr>
          <w:rFonts w:ascii="PT Astra Serif" w:hAnsi="PT Astra Serif"/>
          <w:sz w:val="24"/>
        </w:rPr>
        <w:t>й план развития поселения до 2033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3" w:name="_Toc57721322"/>
      <w:r w:rsidRPr="0090491A">
        <w:t>1. Общие сведения</w:t>
      </w:r>
      <w:bookmarkEnd w:id="3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Территория муниципального образования – 1047 Га (10,47 км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Щекинского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Советск приведен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ООО «Щекинская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Щекинская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</w:t>
      </w:r>
      <w:r w:rsidR="009442CB" w:rsidRPr="0090491A">
        <w:rPr>
          <w:rFonts w:ascii="PT Astra Serif" w:hAnsi="PT Astra Serif"/>
        </w:rPr>
        <w:t>Эй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Хайджин</w:t>
      </w:r>
      <w:proofErr w:type="spellEnd"/>
      <w:r w:rsidR="009442CB" w:rsidRPr="0090491A">
        <w:rPr>
          <w:rFonts w:ascii="PT Astra Serif" w:hAnsi="PT Astra Serif"/>
        </w:rPr>
        <w:t xml:space="preserve"> Продактс Р</w:t>
      </w:r>
      <w:r w:rsidR="00D57A09" w:rsidRPr="0090491A">
        <w:rPr>
          <w:rFonts w:ascii="PT Astra Serif" w:hAnsi="PT Astra Serif"/>
        </w:rPr>
        <w:t>аша</w:t>
      </w:r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«ТК-Советск»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 wp14:anchorId="048E6B98" wp14:editId="66C26B3A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278" w:type="pct"/>
        <w:jc w:val="center"/>
        <w:tblLayout w:type="fixed"/>
        <w:tblLook w:val="04A0" w:firstRow="1" w:lastRow="0" w:firstColumn="1" w:lastColumn="0" w:noHBand="0" w:noVBand="1"/>
      </w:tblPr>
      <w:tblGrid>
        <w:gridCol w:w="794"/>
        <w:gridCol w:w="902"/>
        <w:gridCol w:w="653"/>
        <w:gridCol w:w="167"/>
        <w:gridCol w:w="581"/>
        <w:gridCol w:w="396"/>
        <w:gridCol w:w="249"/>
        <w:gridCol w:w="110"/>
        <w:gridCol w:w="750"/>
        <w:gridCol w:w="337"/>
        <w:gridCol w:w="264"/>
        <w:gridCol w:w="458"/>
        <w:gridCol w:w="440"/>
        <w:gridCol w:w="282"/>
        <w:gridCol w:w="616"/>
        <w:gridCol w:w="902"/>
        <w:gridCol w:w="15"/>
        <w:gridCol w:w="726"/>
        <w:gridCol w:w="9"/>
        <w:gridCol w:w="865"/>
        <w:gridCol w:w="1485"/>
      </w:tblGrid>
      <w:tr w:rsidR="00FB7305" w:rsidRPr="0090491A" w:rsidTr="00FB7305">
        <w:trPr>
          <w:trHeight w:val="315"/>
          <w:jc w:val="center"/>
        </w:trPr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FB7305">
        <w:trPr>
          <w:trHeight w:val="300"/>
          <w:jc w:val="center"/>
        </w:trPr>
        <w:tc>
          <w:tcPr>
            <w:tcW w:w="432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FB7305">
            <w:pPr>
              <w:ind w:left="-142" w:firstLine="851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FB7305" w:rsidRPr="0090491A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FB7305">
            <w:pPr>
              <w:ind w:left="-142" w:right="-88" w:firstLine="171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 xml:space="preserve">        5,5</w:t>
            </w:r>
          </w:p>
        </w:tc>
      </w:tr>
      <w:tr w:rsidR="00FB7305" w:rsidRPr="00FB7305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- 8,2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- 7,9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- 2,1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6,6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13,7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17,1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18,9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17,2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5,3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- 0,9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- 5,6</w:t>
            </w:r>
          </w:p>
        </w:tc>
        <w:tc>
          <w:tcPr>
            <w:tcW w:w="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FB7305">
        <w:rPr>
          <w:rFonts w:ascii="PT Astra Serif" w:hAnsi="PT Astra Serif"/>
        </w:rPr>
        <w:t>Средняя продолжительность безморозного периода – 1</w:t>
      </w:r>
      <w:r w:rsidR="00FB7305" w:rsidRPr="00FB7305">
        <w:rPr>
          <w:rFonts w:ascii="PT Astra Serif" w:hAnsi="PT Astra Serif"/>
        </w:rPr>
        <w:t>37</w:t>
      </w:r>
      <w:r w:rsidRPr="00FB7305">
        <w:rPr>
          <w:rFonts w:ascii="PT Astra Serif" w:hAnsi="PT Astra Serif"/>
        </w:rPr>
        <w:t xml:space="preserve"> д</w:t>
      </w:r>
      <w:r w:rsidR="00FB7305" w:rsidRPr="00FB7305">
        <w:rPr>
          <w:rFonts w:ascii="PT Astra Serif" w:hAnsi="PT Astra Serif"/>
        </w:rPr>
        <w:t>ней</w:t>
      </w:r>
      <w:r w:rsidRPr="00FB7305">
        <w:rPr>
          <w:rFonts w:ascii="PT Astra Serif" w:hAnsi="PT Astra Serif"/>
        </w:rPr>
        <w:t xml:space="preserve">. Средняя температура отопительного периода </w:t>
      </w:r>
      <w:r w:rsidR="00FB7305" w:rsidRPr="00FB7305">
        <w:rPr>
          <w:rFonts w:ascii="PT Astra Serif" w:hAnsi="PT Astra Serif"/>
        </w:rPr>
        <w:t>–</w:t>
      </w:r>
      <w:r w:rsidRPr="00FB7305">
        <w:rPr>
          <w:rFonts w:ascii="PT Astra Serif" w:hAnsi="PT Astra Serif"/>
        </w:rPr>
        <w:t xml:space="preserve"> </w:t>
      </w:r>
      <w:r w:rsidR="00FB7305" w:rsidRPr="00FB7305">
        <w:rPr>
          <w:rFonts w:ascii="PT Astra Serif" w:hAnsi="PT Astra Serif"/>
        </w:rPr>
        <w:t>2,6</w:t>
      </w:r>
      <w:r w:rsidRPr="00FB7305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FB7305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FB7305">
        <w:rPr>
          <w:rFonts w:ascii="PT Astra Serif" w:hAnsi="PT Astra Serif"/>
        </w:rPr>
        <w:t>0</w:t>
      </w:r>
      <w:r w:rsidR="00FB7305" w:rsidRPr="00FB7305">
        <w:rPr>
          <w:rFonts w:ascii="PT Astra Serif" w:hAnsi="PT Astra Serif"/>
        </w:rPr>
        <w:t>3</w:t>
      </w:r>
      <w:r w:rsidRPr="00FB7305">
        <w:rPr>
          <w:rFonts w:ascii="PT Astra Serif" w:hAnsi="PT Astra Serif"/>
        </w:rPr>
        <w:t xml:space="preserve"> суток.</w:t>
      </w:r>
      <w:r w:rsidR="00504D79" w:rsidRPr="00FB7305">
        <w:rPr>
          <w:rFonts w:ascii="PT Astra Serif" w:hAnsi="PT Astra Serif"/>
        </w:rPr>
        <w:t xml:space="preserve"> </w:t>
      </w:r>
    </w:p>
    <w:p w:rsidR="009442CB" w:rsidRPr="00504D79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04D79">
        <w:rPr>
          <w:rFonts w:ascii="PT Astra Serif" w:hAnsi="PT Astra Serif"/>
          <w:color w:val="000000" w:themeColor="text1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  <w:r w:rsidR="00504D79" w:rsidRPr="00504D79">
        <w:rPr>
          <w:rFonts w:ascii="PT Astra Serif" w:hAnsi="PT Astra Serif"/>
          <w:color w:val="000000" w:themeColor="text1"/>
        </w:rPr>
        <w:t xml:space="preserve">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2C7AF6">
      <w:pPr>
        <w:pStyle w:val="1"/>
      </w:pPr>
    </w:p>
    <w:p w:rsidR="009442CB" w:rsidRPr="0090491A" w:rsidRDefault="009442CB" w:rsidP="002C7AF6">
      <w:pPr>
        <w:pStyle w:val="1"/>
      </w:pPr>
      <w:bookmarkStart w:id="4" w:name="_Toc57721323"/>
      <w:r w:rsidRPr="0090491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lastRenderedPageBreak/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7F58C1">
      <w:pPr>
        <w:pStyle w:val="2"/>
        <w:rPr>
          <w:i/>
        </w:rPr>
      </w:pPr>
      <w:bookmarkStart w:id="5" w:name="_Toc57721324"/>
      <w:r w:rsidRPr="0090491A">
        <w:t>2.1. Источники тепловой энергии</w:t>
      </w:r>
      <w:bookmarkEnd w:id="5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>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):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подающем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обратном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подающем трубопроводе – </w:t>
      </w:r>
      <w:r w:rsidR="002B1D99" w:rsidRPr="005638F4">
        <w:rPr>
          <w:rFonts w:ascii="PT Astra Serif" w:hAnsi="PT Astra Serif"/>
          <w:color w:val="000000" w:themeColor="text1"/>
        </w:rPr>
        <w:t>8,6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обратном трубопроводе –</w:t>
      </w:r>
      <w:r w:rsidR="007F762F" w:rsidRPr="005638F4">
        <w:rPr>
          <w:rFonts w:ascii="PT Astra Serif" w:hAnsi="PT Astra Serif"/>
          <w:color w:val="000000" w:themeColor="text1"/>
        </w:rPr>
        <w:t xml:space="preserve"> 2,6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Параметры теплоносителя у концевых потребителей:</w:t>
      </w:r>
    </w:p>
    <w:p w:rsidR="009442CB" w:rsidRPr="005638F4" w:rsidRDefault="009442CB" w:rsidP="009442CB">
      <w:pPr>
        <w:pStyle w:val="16"/>
        <w:ind w:firstLine="709"/>
        <w:rPr>
          <w:rFonts w:ascii="PT Astra Serif" w:hAnsi="PT Astra Serif"/>
          <w:color w:val="000000" w:themeColor="text1"/>
          <w:u w:val="single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подающей линии – 5,5 - 1,5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="00804DEC" w:rsidRPr="005638F4">
        <w:rPr>
          <w:rFonts w:ascii="PT Astra Serif" w:hAnsi="PT Astra Serif"/>
          <w:color w:val="000000" w:themeColor="text1"/>
        </w:rPr>
        <w:t xml:space="preserve"> 0,</w:t>
      </w:r>
      <w:r w:rsidRPr="005638F4">
        <w:rPr>
          <w:rFonts w:ascii="PT Astra Serif" w:hAnsi="PT Astra Serif"/>
          <w:color w:val="000000" w:themeColor="text1"/>
        </w:rPr>
        <w:t>5 атм.;</w:t>
      </w:r>
    </w:p>
    <w:p w:rsidR="009442CB" w:rsidRPr="005638F4" w:rsidRDefault="009442CB" w:rsidP="009442CB">
      <w:pPr>
        <w:pStyle w:val="1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обратной линии –   2 - 1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0,2  атм.;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подающей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) – 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9</w:t>
      </w:r>
      <w:r w:rsidR="00804DEC" w:rsidRPr="005638F4">
        <w:rPr>
          <w:rFonts w:ascii="PT Astra Serif" w:hAnsi="PT Astra Serif"/>
          <w:color w:val="000000" w:themeColor="text1"/>
        </w:rPr>
        <w:t>5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обратной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.) – </w:t>
      </w:r>
    </w:p>
    <w:p w:rsidR="009442CB" w:rsidRPr="005638F4" w:rsidRDefault="00804DEC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70</w:t>
      </w:r>
      <w:r w:rsidR="00787985" w:rsidRPr="005638F4">
        <w:rPr>
          <w:rFonts w:ascii="PT Astra Serif" w:hAnsi="PT Astra Serif"/>
          <w:color w:val="000000" w:themeColor="text1"/>
        </w:rPr>
        <w:t xml:space="preserve"> </w:t>
      </w:r>
      <w:r w:rsidR="009442CB"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="009442CB"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D9713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D9713A" w:rsidRPr="0090491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620"/>
        <w:gridCol w:w="1117"/>
        <w:gridCol w:w="2783"/>
        <w:gridCol w:w="1224"/>
        <w:gridCol w:w="2011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Гкал/ч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2C7AF6">
          <w:footerReference w:type="default" r:id="rId12"/>
          <w:pgSz w:w="11906" w:h="16838"/>
          <w:pgMar w:top="851" w:right="849" w:bottom="1134" w:left="85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м 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D9713A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45</w:t>
            </w:r>
            <w:r w:rsidR="00787985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2C7AF6">
        <w:rPr>
          <w:rFonts w:ascii="PT Astra Serif" w:hAnsi="PT Astra Serif"/>
        </w:rPr>
        <w:t xml:space="preserve"> </w:t>
      </w:r>
      <w:r w:rsidR="009442CB" w:rsidRPr="002C7AF6">
        <w:rPr>
          <w:rFonts w:ascii="PT Astra Serif" w:hAnsi="PT Astra Serif"/>
        </w:rPr>
        <w:t xml:space="preserve">ООО «Щекинская ГРЭС» </w:t>
      </w:r>
      <w:r w:rsidRPr="002C7AF6">
        <w:rPr>
          <w:rFonts w:ascii="PT Astra Serif" w:hAnsi="PT Astra Serif"/>
        </w:rPr>
        <w:t>проложен трубопровод В</w:t>
      </w:r>
      <w:proofErr w:type="gramStart"/>
      <w:r w:rsidRPr="002C7AF6">
        <w:rPr>
          <w:rFonts w:ascii="PT Astra Serif" w:hAnsi="PT Astra Serif"/>
        </w:rPr>
        <w:t>6</w:t>
      </w:r>
      <w:proofErr w:type="gramEnd"/>
      <w:r w:rsidRPr="002C7AF6">
        <w:rPr>
          <w:rFonts w:ascii="PT Astra Serif" w:hAnsi="PT Astra Serif"/>
        </w:rPr>
        <w:t xml:space="preserve"> (подачи умягченной химически очищенной воды </w:t>
      </w:r>
      <w:r w:rsidR="006721CF" w:rsidRPr="002C7AF6">
        <w:rPr>
          <w:rFonts w:ascii="PT Astra Serif" w:hAnsi="PT Astra Serif"/>
        </w:rPr>
        <w:t xml:space="preserve">объёмом </w:t>
      </w:r>
      <w:r w:rsidRPr="002C7AF6">
        <w:rPr>
          <w:rFonts w:ascii="PT Astra Serif" w:hAnsi="PT Astra Serif"/>
        </w:rPr>
        <w:t>до 200</w:t>
      </w:r>
      <w:r w:rsidR="006721CF" w:rsidRPr="002C7AF6">
        <w:rPr>
          <w:rFonts w:ascii="PT Astra Serif" w:hAnsi="PT Astra Serif"/>
        </w:rPr>
        <w:t xml:space="preserve"> </w:t>
      </w:r>
      <w:proofErr w:type="spellStart"/>
      <w:r w:rsidR="006721CF" w:rsidRPr="002C7AF6">
        <w:rPr>
          <w:rFonts w:ascii="PT Astra Serif" w:hAnsi="PT Astra Serif"/>
        </w:rPr>
        <w:t>тн</w:t>
      </w:r>
      <w:proofErr w:type="spellEnd"/>
      <w:r w:rsidR="006721CF" w:rsidRPr="002C7AF6">
        <w:rPr>
          <w:rFonts w:ascii="PT Astra Serif" w:hAnsi="PT Astra Serif"/>
        </w:rPr>
        <w:t>/час</w:t>
      </w:r>
      <w:r w:rsidRPr="002C7AF6">
        <w:rPr>
          <w:rFonts w:ascii="PT Astra Serif" w:hAnsi="PT Astra Serif"/>
        </w:rPr>
        <w:t>).</w:t>
      </w:r>
    </w:p>
    <w:p w:rsidR="009442CB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ООО «Щекинская ГРЭС» </w:t>
      </w:r>
      <w:r w:rsidR="009442CB" w:rsidRPr="002C7AF6">
        <w:rPr>
          <w:rFonts w:ascii="PT Astra Serif" w:hAnsi="PT Astra Serif"/>
        </w:rPr>
        <w:t>оборудован</w:t>
      </w:r>
      <w:r w:rsidRPr="002C7AF6">
        <w:rPr>
          <w:rFonts w:ascii="PT Astra Serif" w:hAnsi="PT Astra Serif"/>
        </w:rPr>
        <w:t>а</w:t>
      </w:r>
      <w:r w:rsidR="009442CB" w:rsidRPr="002C7AF6">
        <w:rPr>
          <w:rFonts w:ascii="PT Astra Serif" w:hAnsi="PT Astra Serif"/>
        </w:rPr>
        <w:t xml:space="preserve"> системой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. Система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 состоит из следующего оборудования: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сырой воды в количестве 4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механические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насосы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подогреватели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баки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в количестве 2 штук объемом 23 м</w:t>
      </w:r>
      <w:r w:rsidRPr="002C7AF6">
        <w:rPr>
          <w:rFonts w:ascii="PT Astra Serif" w:hAnsi="PT Astra Serif"/>
          <w:vertAlign w:val="superscript"/>
        </w:rPr>
        <w:t>3</w:t>
      </w:r>
      <w:r w:rsidRPr="002C7AF6">
        <w:rPr>
          <w:rFonts w:ascii="PT Astra Serif" w:hAnsi="PT Astra Serif"/>
        </w:rPr>
        <w:t>. каждый;</w:t>
      </w:r>
    </w:p>
    <w:p w:rsidR="009442CB" w:rsidRPr="002C7AF6" w:rsidRDefault="009442CB" w:rsidP="00FE1074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r w:rsidRPr="002C7AF6">
        <w:rPr>
          <w:rFonts w:ascii="PT Astra Serif" w:hAnsi="PT Astra Serif"/>
          <w:lang w:val="en-US"/>
        </w:rPr>
        <w:t>N</w:t>
      </w:r>
      <w:r w:rsidRPr="002C7AF6">
        <w:rPr>
          <w:rFonts w:ascii="PT Astra Serif" w:hAnsi="PT Astra Serif"/>
        </w:rPr>
        <w:t xml:space="preserve">а, после чего насосами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подается в </w:t>
      </w:r>
      <w:r w:rsidR="006721CF" w:rsidRPr="002C7AF6">
        <w:rPr>
          <w:rFonts w:ascii="PT Astra Serif" w:hAnsi="PT Astra Serif"/>
        </w:rPr>
        <w:t>водогрейную котельную ООО «ТК-СОВЕТСК».</w:t>
      </w:r>
      <w:r w:rsidRPr="002C7AF6">
        <w:rPr>
          <w:rFonts w:ascii="PT Astra Serif" w:hAnsi="PT Astra Serif"/>
        </w:rPr>
        <w:t xml:space="preserve"> Производительность УХВО до 200т/час.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Согласно концессионному соглашению № ДС/70 от 29.05.2018г. в 2020 году ООО «ТК-Советск» обязан выполнить мероприятие: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«Выполнение переустройства внутренних помещений с реконструкцией инженерных коммуникаций (электроснабжение, теплоснабжение, водоснабжение, водоотведение). Замена насосного оборудования (замена 3-х насосных агрегатов 8НДВ, 11Д630-90Б на 3 насосных агрегата 1Д630-90Б с устройством плавного пуска-частотным приводом).»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Стоимость мероприятия составляет 4 000 тыс. руб. с НДС.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  <w:r w:rsidRPr="002C7AF6">
        <w:rPr>
          <w:b/>
          <w:sz w:val="24"/>
        </w:rPr>
        <w:t>Набор работ по сметному расчету: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Демонтаж четырёх насосов (2 сетевых насоса «верха» города и 2 насоса «низа» города);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Монтаж трёх насосов (меняются два существующих насоса «верха» на аналогичные и устанавливается дополнительно третий резервный насос «верха» города вместо двух «низа»);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Заливка фундамента под третий насос;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Устройство сан. узла для операторов насосной.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Несмотря на то, что в названии мероприятия есть упоминание частотного привода в сметном расчете он отсутствует полностью.</w:t>
      </w: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</w:p>
    <w:p w:rsidR="009C3DD7" w:rsidRPr="002C7AF6" w:rsidRDefault="009C3DD7" w:rsidP="00FE1074">
      <w:pPr>
        <w:autoSpaceDE w:val="0"/>
        <w:autoSpaceDN w:val="0"/>
        <w:jc w:val="center"/>
        <w:rPr>
          <w:b/>
          <w:sz w:val="24"/>
        </w:rPr>
      </w:pPr>
      <w:r w:rsidRPr="002C7AF6">
        <w:rPr>
          <w:b/>
          <w:sz w:val="24"/>
        </w:rPr>
        <w:t>Информация по выполненным работам (затратам) на ПНС</w:t>
      </w:r>
    </w:p>
    <w:p w:rsidR="009C3DD7" w:rsidRPr="002C7AF6" w:rsidRDefault="009C3DD7" w:rsidP="009C3DD7">
      <w:pPr>
        <w:autoSpaceDE w:val="0"/>
        <w:autoSpaceDN w:val="0"/>
        <w:rPr>
          <w:sz w:val="24"/>
        </w:rPr>
      </w:pPr>
    </w:p>
    <w:tbl>
      <w:tblPr>
        <w:tblStyle w:val="a5"/>
        <w:tblW w:w="10079" w:type="dxa"/>
        <w:tblLook w:val="04A0" w:firstRow="1" w:lastRow="0" w:firstColumn="1" w:lastColumn="0" w:noHBand="0" w:noVBand="1"/>
      </w:tblPr>
      <w:tblGrid>
        <w:gridCol w:w="594"/>
        <w:gridCol w:w="3512"/>
        <w:gridCol w:w="1578"/>
        <w:gridCol w:w="1577"/>
        <w:gridCol w:w="2818"/>
      </w:tblGrid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№ п/п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Срок выполнения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Стоимость, тыс. руб.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Примечание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Замена насоса сетевого «верха» №1 (1Д630-90Б)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2018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215,291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Установка обратных клапанов на насосах №1 и №2 Ду-200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36,0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Установлены шаровые краны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-150 на РКД  -1, 2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</w:t>
            </w:r>
            <w:r w:rsidR="00AF655F" w:rsidRPr="002C7AF6">
              <w:rPr>
                <w:sz w:val="24"/>
              </w:rPr>
              <w:t xml:space="preserve">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26,7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Заменен участок трубопровода Ду200 на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250, протяженностью 10 м. (1,423 т) на напорной линии насоса №1, стоимостью (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67,541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5.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Проектирование работ по реконструкции инженерных коммуникаций ПНС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99,0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на проектирование заключен.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Приобретение насосных агрегатов для замены сетевых насосов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1 080,0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поставки с заводом в стадии заключения.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3512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  <w:r w:rsidRPr="002C7AF6">
              <w:rPr>
                <w:sz w:val="24"/>
              </w:rPr>
              <w:t>Итого</w:t>
            </w:r>
          </w:p>
        </w:tc>
        <w:tc>
          <w:tcPr>
            <w:tcW w:w="1578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1 524,532</w:t>
            </w:r>
          </w:p>
        </w:tc>
        <w:tc>
          <w:tcPr>
            <w:tcW w:w="2818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</w:tr>
    </w:tbl>
    <w:p w:rsidR="009C3DD7" w:rsidRPr="002C7AF6" w:rsidRDefault="009C3DD7" w:rsidP="009C3DD7">
      <w:pPr>
        <w:spacing w:line="360" w:lineRule="auto"/>
        <w:rPr>
          <w:sz w:val="24"/>
        </w:rPr>
      </w:pPr>
    </w:p>
    <w:p w:rsidR="009C3DD7" w:rsidRPr="002C7AF6" w:rsidRDefault="009C3DD7" w:rsidP="009C3DD7">
      <w:pPr>
        <w:autoSpaceDE w:val="0"/>
        <w:autoSpaceDN w:val="0"/>
        <w:spacing w:line="360" w:lineRule="auto"/>
        <w:ind w:firstLine="851"/>
        <w:rPr>
          <w:sz w:val="24"/>
        </w:rPr>
      </w:pPr>
      <w:r w:rsidRPr="002C7AF6">
        <w:rPr>
          <w:sz w:val="24"/>
        </w:rPr>
        <w:t>При работе ПНС постоянно загруженным находится один сетевой насос «верха» города марки 1Д630-90Б. Исходя из того, что при зимнем режиме работы данный агрегат загружен практически на 100% установка частотного привода не целесообразна.</w:t>
      </w:r>
    </w:p>
    <w:p w:rsidR="009C3DD7" w:rsidRPr="002C7AF6" w:rsidRDefault="009C3DD7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2C7AF6" w:rsidRDefault="009442CB" w:rsidP="007F58C1">
      <w:pPr>
        <w:pStyle w:val="2"/>
        <w:rPr>
          <w:i/>
        </w:rPr>
      </w:pPr>
      <w:bookmarkStart w:id="6" w:name="_Toc57721325"/>
      <w:r w:rsidRPr="002C7AF6">
        <w:t>2.2. Тепловые сети</w:t>
      </w:r>
      <w:bookmarkEnd w:id="6"/>
    </w:p>
    <w:p w:rsidR="009C3DD7" w:rsidRPr="002C7AF6" w:rsidRDefault="009C3DD7" w:rsidP="00FE1074">
      <w:pPr>
        <w:pStyle w:val="aff6"/>
        <w:ind w:firstLine="567"/>
        <w:jc w:val="both"/>
      </w:pPr>
      <w:r w:rsidRPr="002C7AF6">
        <w:t>Суммарная присоединенная тепловая нагрузка составляет 31,0219 Гкал/час.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Система горячего водоснабжения (ГВС) открытая. 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Сети теплоснабжения выполнены в двухтрубном исполнении, способ прокладки тепловых сетей надземный или подземный канальный в непроходных каналах и </w:t>
      </w:r>
      <w:proofErr w:type="spellStart"/>
      <w:r w:rsidRPr="002C7AF6">
        <w:t>бесканальный</w:t>
      </w:r>
      <w:proofErr w:type="spellEnd"/>
      <w:r w:rsidRPr="002C7AF6">
        <w:t>. Общая протяженность тепловых сетей в двухтрубном исполнении составляет – 26,544 км, в том числе:</w:t>
      </w:r>
    </w:p>
    <w:p w:rsidR="009C3DD7" w:rsidRPr="002C7AF6" w:rsidRDefault="009C3DD7" w:rsidP="00FE1074">
      <w:pPr>
        <w:pStyle w:val="aff6"/>
        <w:ind w:firstLine="709"/>
      </w:pPr>
      <w:r w:rsidRPr="002C7AF6">
        <w:t>- надземных – 10,721 км;</w:t>
      </w:r>
    </w:p>
    <w:p w:rsidR="009C3DD7" w:rsidRPr="002C7AF6" w:rsidRDefault="009C3DD7" w:rsidP="00FE1074">
      <w:pPr>
        <w:pStyle w:val="aff6"/>
        <w:ind w:firstLine="709"/>
      </w:pPr>
      <w:r w:rsidRPr="002C7AF6">
        <w:t>- подземных – 15,823 км;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Общее количество тепловых камер и узлов составляет 219 шт.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Распределение тепловых сетей в зависимости от года ввода в эксплуатацию протяженностью: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- 19,828 км – 1951 г. (76,1% от всей протяженности тепловых сетей);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- 1,77 км – 1961-1980 гг. (6,8% от всей протяженности тепловых сетей);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- 4,946 км – 2003-2012 гг. (17,1% от всей протяженности тепловых сетей).</w:t>
      </w:r>
    </w:p>
    <w:p w:rsidR="009C3DD7" w:rsidRPr="002C7AF6" w:rsidRDefault="009C3DD7" w:rsidP="00FE1074">
      <w:pPr>
        <w:rPr>
          <w:sz w:val="24"/>
        </w:rPr>
      </w:pPr>
    </w:p>
    <w:p w:rsidR="009C3DD7" w:rsidRPr="002C7AF6" w:rsidRDefault="009C3DD7" w:rsidP="009C3DD7">
      <w:pPr>
        <w:pStyle w:val="aff6"/>
        <w:spacing w:line="360" w:lineRule="auto"/>
        <w:jc w:val="center"/>
        <w:rPr>
          <w:b/>
        </w:rPr>
      </w:pPr>
      <w:r w:rsidRPr="002C7AF6">
        <w:rPr>
          <w:b/>
        </w:rPr>
        <w:t>Соотношение тепловых сетей в зависимости от года постройки</w:t>
      </w:r>
    </w:p>
    <w:p w:rsidR="009C3DD7" w:rsidRPr="002C7AF6" w:rsidRDefault="009C3DD7" w:rsidP="009C3DD7">
      <w:pPr>
        <w:jc w:val="center"/>
      </w:pPr>
      <w:r w:rsidRPr="002C7AF6">
        <w:rPr>
          <w:noProof/>
        </w:rPr>
        <w:drawing>
          <wp:inline distT="0" distB="0" distL="0" distR="0" wp14:anchorId="0CCB8750" wp14:editId="7712C86C">
            <wp:extent cx="4933666" cy="1890215"/>
            <wp:effectExtent l="0" t="0" r="635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3DD7" w:rsidRPr="002C7AF6" w:rsidRDefault="009C3DD7" w:rsidP="009C3DD7">
      <w:pPr>
        <w:jc w:val="center"/>
      </w:pPr>
      <w:r w:rsidRPr="002C7AF6">
        <w:t>Сводная характеристика тепловых сетей</w:t>
      </w:r>
    </w:p>
    <w:tbl>
      <w:tblPr>
        <w:tblW w:w="8691" w:type="dxa"/>
        <w:tblInd w:w="562" w:type="dxa"/>
        <w:tblLook w:val="04A0" w:firstRow="1" w:lastRow="0" w:firstColumn="1" w:lastColumn="0" w:noHBand="0" w:noVBand="1"/>
      </w:tblPr>
      <w:tblGrid>
        <w:gridCol w:w="2720"/>
        <w:gridCol w:w="2994"/>
        <w:gridCol w:w="2977"/>
      </w:tblGrid>
      <w:tr w:rsidR="009C3DD7" w:rsidRPr="002C7AF6" w:rsidTr="009C3DD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Длина трубопровода, (в 2-х трубном </w:t>
            </w:r>
            <w:proofErr w:type="spell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исчисл</w:t>
            </w:r>
            <w:proofErr w:type="spell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.) м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lastRenderedPageBreak/>
              <w:t>0,108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C3DD7" w:rsidRPr="002C7AF6" w:rsidTr="009C3DD7">
        <w:trPr>
          <w:trHeight w:val="299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C3DD7" w:rsidRPr="002C7AF6" w:rsidTr="009C3DD7">
        <w:trPr>
          <w:trHeight w:val="16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C3DD7" w:rsidRPr="002C7AF6" w:rsidTr="009C3DD7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C3DD7" w:rsidRPr="002C7AF6" w:rsidTr="009C3DD7">
        <w:trPr>
          <w:trHeight w:val="283"/>
        </w:trPr>
        <w:tc>
          <w:tcPr>
            <w:tcW w:w="5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26544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9C3DD7">
      <w:pPr>
        <w:ind w:firstLine="708"/>
        <w:rPr>
          <w:b/>
        </w:rPr>
      </w:pPr>
      <w:r w:rsidRPr="002C7AF6">
        <w:rPr>
          <w:b/>
        </w:rPr>
        <w:t>Фактические показатели работы тепловой сети.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После запуска котельной проводились режимно-наладочные и настроечные работы в первой половине 2019 г., поэтому для анализа показателей за год принимаем фактические показатели за вторую половину 2019 г. и первую половину 2020 г.</w:t>
      </w:r>
    </w:p>
    <w:tbl>
      <w:tblPr>
        <w:tblW w:w="10124" w:type="dxa"/>
        <w:tblLook w:val="04A0" w:firstRow="1" w:lastRow="0" w:firstColumn="1" w:lastColumn="0" w:noHBand="0" w:noVBand="1"/>
      </w:tblPr>
      <w:tblGrid>
        <w:gridCol w:w="513"/>
        <w:gridCol w:w="2317"/>
        <w:gridCol w:w="1160"/>
        <w:gridCol w:w="1151"/>
        <w:gridCol w:w="821"/>
        <w:gridCol w:w="1150"/>
        <w:gridCol w:w="931"/>
        <w:gridCol w:w="1150"/>
        <w:gridCol w:w="931"/>
      </w:tblGrid>
      <w:tr w:rsidR="009C3DD7" w:rsidRPr="002C7AF6" w:rsidTr="009C3DD7">
        <w:trPr>
          <w:trHeight w:val="30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r w:rsidRPr="002C7AF6">
              <w:rPr>
                <w:b/>
                <w:color w:val="000000"/>
                <w:sz w:val="20"/>
                <w:szCs w:val="20"/>
              </w:rPr>
              <w:t xml:space="preserve"> изм.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2 пол. 2019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1 пол. 2020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Прогноз год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теплоносителя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м куб.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16,038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140,09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17,062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215,913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356,003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ТЭ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14,312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33,162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FE1074">
      <w:pPr>
        <w:rPr>
          <w:b/>
        </w:rPr>
      </w:pPr>
      <w:r w:rsidRPr="002C7AF6">
        <w:rPr>
          <w:b/>
        </w:rPr>
        <w:t>Регулировка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 xml:space="preserve">В 2017 году информацию по тепловым сетям интегрировали в специализированную программу </w:t>
      </w:r>
      <w:proofErr w:type="spellStart"/>
      <w:r w:rsidRPr="002C7AF6">
        <w:rPr>
          <w:sz w:val="24"/>
        </w:rPr>
        <w:t>Zulu</w:t>
      </w:r>
      <w:proofErr w:type="spellEnd"/>
      <w:r w:rsidRPr="002C7AF6">
        <w:rPr>
          <w:sz w:val="24"/>
        </w:rPr>
        <w:t xml:space="preserve"> </w:t>
      </w:r>
      <w:proofErr w:type="spellStart"/>
      <w:r w:rsidRPr="002C7AF6">
        <w:rPr>
          <w:sz w:val="24"/>
        </w:rPr>
        <w:t>Thermo</w:t>
      </w:r>
      <w:proofErr w:type="spellEnd"/>
      <w:r w:rsidRPr="002C7AF6">
        <w:rPr>
          <w:sz w:val="24"/>
        </w:rPr>
        <w:t xml:space="preserve"> 7.0 для расчета режима работы и дальнейшей работы по наладке. 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В 2018 – 2019 годах согласно рекомендациям специализированной организации были приобретены и смонтированы регулировочные узлы на распределительных точках тепловых сетей (тепловые камеры) состоящие из дроссельных диафрагм и КИП.</w:t>
      </w:r>
    </w:p>
    <w:p w:rsidR="009C3DD7" w:rsidRPr="002C7AF6" w:rsidRDefault="009C3DD7" w:rsidP="009C3DD7">
      <w:pPr>
        <w:ind w:firstLine="708"/>
        <w:jc w:val="center"/>
        <w:rPr>
          <w:b/>
        </w:rPr>
      </w:pPr>
    </w:p>
    <w:p w:rsidR="009C3DD7" w:rsidRPr="002C7AF6" w:rsidRDefault="009C3DD7" w:rsidP="009C3DD7">
      <w:pPr>
        <w:ind w:firstLine="708"/>
        <w:jc w:val="center"/>
        <w:rPr>
          <w:b/>
        </w:rPr>
      </w:pPr>
      <w:r w:rsidRPr="002C7AF6">
        <w:rPr>
          <w:b/>
        </w:rPr>
        <w:t xml:space="preserve">Информация по установленным регулирующим диафрагмам за 2018 – 2019 </w:t>
      </w:r>
      <w:proofErr w:type="spellStart"/>
      <w:r w:rsidRPr="002C7AF6">
        <w:rPr>
          <w:b/>
        </w:rPr>
        <w:t>гг</w:t>
      </w:r>
      <w:proofErr w:type="spellEnd"/>
    </w:p>
    <w:tbl>
      <w:tblPr>
        <w:tblStyle w:val="a5"/>
        <w:tblW w:w="8715" w:type="dxa"/>
        <w:jc w:val="center"/>
        <w:tblLook w:val="04A0" w:firstRow="1" w:lastRow="0" w:firstColumn="1" w:lastColumn="0" w:noHBand="0" w:noVBand="1"/>
      </w:tblPr>
      <w:tblGrid>
        <w:gridCol w:w="704"/>
        <w:gridCol w:w="4111"/>
        <w:gridCol w:w="2268"/>
        <w:gridCol w:w="1632"/>
      </w:tblGrid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Диаметр условного прохода, мм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</w:tr>
      <w:tr w:rsidR="009C3DD7" w:rsidRPr="002C7AF6" w:rsidTr="00FE1074">
        <w:trPr>
          <w:trHeight w:val="311"/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55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40</w:t>
            </w:r>
          </w:p>
        </w:tc>
      </w:tr>
    </w:tbl>
    <w:p w:rsidR="00FE1074" w:rsidRDefault="00FE1074" w:rsidP="00FE1074">
      <w:pPr>
        <w:ind w:firstLine="708"/>
        <w:jc w:val="center"/>
        <w:rPr>
          <w:b/>
        </w:rPr>
      </w:pPr>
    </w:p>
    <w:p w:rsidR="00FE1074" w:rsidRDefault="009C3DD7" w:rsidP="00FE1074">
      <w:pPr>
        <w:ind w:firstLine="708"/>
        <w:jc w:val="center"/>
        <w:rPr>
          <w:b/>
        </w:rPr>
      </w:pPr>
      <w:r w:rsidRPr="002C7AF6">
        <w:rPr>
          <w:b/>
        </w:rPr>
        <w:t>Схема установки регулирующих диафрагм</w:t>
      </w:r>
    </w:p>
    <w:p w:rsidR="009C3DD7" w:rsidRPr="002C7AF6" w:rsidRDefault="009C3DD7" w:rsidP="00FE1074">
      <w:pPr>
        <w:ind w:firstLine="708"/>
        <w:jc w:val="center"/>
      </w:pPr>
      <w:r w:rsidRPr="002C7AF6">
        <w:rPr>
          <w:noProof/>
        </w:rPr>
        <w:drawing>
          <wp:inline distT="0" distB="0" distL="0" distR="0" wp14:anchorId="269FD890" wp14:editId="5D43D36B">
            <wp:extent cx="2705100" cy="1980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5997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D7" w:rsidRPr="002C7AF6" w:rsidRDefault="009C3DD7" w:rsidP="00FE1074">
      <w:pPr>
        <w:tabs>
          <w:tab w:val="left" w:pos="946"/>
        </w:tabs>
        <w:rPr>
          <w:sz w:val="24"/>
        </w:rPr>
      </w:pPr>
      <w:r w:rsidRPr="002C7AF6">
        <w:lastRenderedPageBreak/>
        <w:tab/>
      </w:r>
      <w:r w:rsidRPr="002C7AF6">
        <w:rPr>
          <w:sz w:val="24"/>
        </w:rPr>
        <w:t>При проведении работ по регулировке системы теплоснабжения было установлены следующие проблемы в системе теплоснабжения: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Более 70% тепловых сетей эксплуатируются свыше расчетного срока, составляющим 25 лет.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В связи с большим сроком эксплуатации очень большая шероховатость внутренней стенки труб, что напрямую влияет на пропускную способность сетей.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Диаметры тепловых сетей на отдельных участках не соответствуют расчётной схеме (меньше).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Для обеспечения расчетного расхода теплоносителя на отдельных участках необходимо увеличение диаметра условного прохода сети.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У потребителей – МКД, частный сектор и иные потребители, установлены индивидуальные насосы в узле управления, при включении которых в соседних объектах меняется гидравлический режим. Местами переворачивается гидравлика – давление теплоносителя в обратном трубопроводе равно или больше давления в прямом. Данный факт отрицательно влияет на наладку и работу системы в локальных узлах и в целом. Всего установлено 56 насосов.</w:t>
      </w:r>
    </w:p>
    <w:p w:rsidR="009C3DD7" w:rsidRPr="002C7AF6" w:rsidRDefault="009C3DD7" w:rsidP="00FE1074">
      <w:pPr>
        <w:jc w:val="center"/>
        <w:rPr>
          <w:b/>
        </w:rPr>
      </w:pPr>
    </w:p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МКД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Энергетиков дома: 78, 72, 70, 68, 66, 64, 62, 73, 71, 69, 67, 63, 61, 57, 53, 41, 40, 33, 34,  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Парковая дома: 1, 3, 5, 7, 9, 6, 8, 12, 14, 16.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Пл. Советов дома: 3, 13, 4.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Школьный пер. дома: 8.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Школьная дома: 6, 8, 13, 11, 9.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>ИТОГО: 38</w:t>
      </w:r>
    </w:p>
    <w:p w:rsidR="009C3DD7" w:rsidRPr="002C7AF6" w:rsidRDefault="009C3DD7" w:rsidP="00FE1074">
      <w:pPr>
        <w:ind w:left="360"/>
        <w:rPr>
          <w:sz w:val="24"/>
        </w:rPr>
      </w:pPr>
    </w:p>
    <w:p w:rsidR="009C3DD7" w:rsidRPr="002C7AF6" w:rsidRDefault="009C3DD7" w:rsidP="00FE1074">
      <w:pPr>
        <w:ind w:left="360"/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(юр. Лица)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74 – Первомайская кадетская школа;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75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Школьная д. 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32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 27 -  МРСК «Центра и Приволжья».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2а – Лодочная станция.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 xml:space="preserve">ИТОГО: 6 </w:t>
      </w:r>
    </w:p>
    <w:p w:rsidR="009C3DD7" w:rsidRPr="002C7AF6" w:rsidRDefault="009C3DD7" w:rsidP="00FE1074"/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(Частный сектор)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15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8а,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18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43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д.30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3;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6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д.9;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13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д.10 кв. 1.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ИТОГО: 12 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При корректировке расчетов и без учёта работы установленных индивидуальных насосов </w:t>
      </w:r>
      <w:r w:rsidRPr="002C7AF6">
        <w:rPr>
          <w:sz w:val="24"/>
        </w:rPr>
        <w:lastRenderedPageBreak/>
        <w:t xml:space="preserve">были определены участки тепловых сетей, требующие замены с увеличением диаметра условного прохода для обеспечения расчётных параметров и развязки запертого расхода. </w:t>
      </w: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Участки тепловых сетей, которые необходимо заменить указаны в таблице.</w:t>
      </w:r>
    </w:p>
    <w:p w:rsidR="009C3DD7" w:rsidRPr="002C7AF6" w:rsidRDefault="009C3DD7" w:rsidP="009C3DD7">
      <w:pPr>
        <w:tabs>
          <w:tab w:val="left" w:pos="946"/>
        </w:tabs>
        <w:ind w:firstLine="567"/>
        <w:rPr>
          <w:sz w:val="24"/>
        </w:rPr>
      </w:pPr>
    </w:p>
    <w:tbl>
      <w:tblPr>
        <w:tblW w:w="104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852"/>
        <w:gridCol w:w="1657"/>
        <w:gridCol w:w="666"/>
        <w:gridCol w:w="1356"/>
        <w:gridCol w:w="813"/>
        <w:gridCol w:w="709"/>
        <w:gridCol w:w="709"/>
        <w:gridCol w:w="666"/>
        <w:gridCol w:w="468"/>
      </w:tblGrid>
      <w:tr w:rsidR="009C3DD7" w:rsidRPr="002C7AF6" w:rsidTr="00C20620">
        <w:trPr>
          <w:trHeight w:val="31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№ п/п</w:t>
            </w:r>
          </w:p>
        </w:tc>
        <w:tc>
          <w:tcPr>
            <w:tcW w:w="6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Общая информация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Необходимо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</w:p>
        </w:tc>
      </w:tr>
      <w:tr w:rsidR="009C3DD7" w:rsidRPr="002C7AF6" w:rsidTr="00C20620">
        <w:trPr>
          <w:trHeight w:val="289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Первая необходимость</w:t>
            </w:r>
          </w:p>
        </w:tc>
      </w:tr>
      <w:tr w:rsidR="009C3DD7" w:rsidRPr="002C7AF6" w:rsidTr="00C20620">
        <w:trPr>
          <w:trHeight w:val="78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tabs>
                <w:tab w:val="left" w:pos="147"/>
                <w:tab w:val="left" w:pos="572"/>
              </w:tabs>
              <w:ind w:left="5" w:right="34"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114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 ул. Красноармейская, д.2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120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 ул. Красноармейская, д.2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C20620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ТК-91/4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567"/>
      </w:pPr>
    </w:p>
    <w:p w:rsidR="009C3DD7" w:rsidRPr="002C7AF6" w:rsidRDefault="009C3DD7" w:rsidP="00B53E8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Из всего перечня выделено 22 участка для первоочередной перекладки.</w:t>
      </w:r>
      <w:r w:rsidRPr="002C7AF6">
        <w:t xml:space="preserve"> </w:t>
      </w:r>
      <w:r w:rsidRPr="002C7AF6">
        <w:rPr>
          <w:sz w:val="24"/>
        </w:rPr>
        <w:t xml:space="preserve">Стоимость по сметному локальному расчёту данного мероприятия составляет 10 650,7 тыс. руб. </w:t>
      </w:r>
    </w:p>
    <w:p w:rsidR="009C3DD7" w:rsidRPr="002C7AF6" w:rsidRDefault="009C3DD7" w:rsidP="00B53E8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В 2019 году в целях нормализации </w:t>
      </w:r>
      <w:proofErr w:type="spellStart"/>
      <w:r w:rsidRPr="002C7AF6">
        <w:rPr>
          <w:sz w:val="24"/>
        </w:rPr>
        <w:t>теплогидравлического</w:t>
      </w:r>
      <w:proofErr w:type="spellEnd"/>
      <w:r w:rsidRPr="002C7AF6">
        <w:rPr>
          <w:sz w:val="24"/>
        </w:rPr>
        <w:t xml:space="preserve"> режима были проведены работы по частичной реконструкции участков тепловых сетей на общую сумму 2 374 239,60 руб. с учетом НДС 20%.</w:t>
      </w:r>
    </w:p>
    <w:p w:rsidR="009C3DD7" w:rsidRPr="002C7AF6" w:rsidRDefault="009C3DD7" w:rsidP="00B53E84">
      <w:pPr>
        <w:tabs>
          <w:tab w:val="left" w:pos="946"/>
        </w:tabs>
        <w:jc w:val="center"/>
        <w:rPr>
          <w:sz w:val="24"/>
        </w:rPr>
      </w:pPr>
    </w:p>
    <w:p w:rsidR="00C40419" w:rsidRPr="002C7AF6" w:rsidRDefault="00C40419" w:rsidP="00B53E84">
      <w:pPr>
        <w:tabs>
          <w:tab w:val="left" w:pos="946"/>
        </w:tabs>
        <w:jc w:val="center"/>
        <w:rPr>
          <w:sz w:val="24"/>
        </w:rPr>
      </w:pPr>
    </w:p>
    <w:p w:rsidR="009C3DD7" w:rsidRPr="002C7AF6" w:rsidRDefault="009C3DD7" w:rsidP="00B53E84">
      <w:pPr>
        <w:tabs>
          <w:tab w:val="left" w:pos="946"/>
        </w:tabs>
        <w:jc w:val="center"/>
        <w:rPr>
          <w:b/>
          <w:sz w:val="24"/>
        </w:rPr>
      </w:pPr>
      <w:r w:rsidRPr="002C7AF6">
        <w:rPr>
          <w:b/>
          <w:sz w:val="24"/>
        </w:rPr>
        <w:t>Реконструкция трубопроводов тепловых сетей МО г. Советск, выполненная в 2019 г.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562"/>
        <w:gridCol w:w="4366"/>
        <w:gridCol w:w="1974"/>
        <w:gridCol w:w="1821"/>
        <w:gridCol w:w="1875"/>
      </w:tblGrid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№ п/п</w:t>
            </w:r>
          </w:p>
        </w:tc>
        <w:tc>
          <w:tcPr>
            <w:tcW w:w="4366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Наименование участка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Диаметр условного прохода до </w:t>
            </w:r>
            <w:r w:rsidRPr="002C7AF6">
              <w:rPr>
                <w:sz w:val="24"/>
              </w:rPr>
              <w:lastRenderedPageBreak/>
              <w:t>реконструкции, мм</w:t>
            </w: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 xml:space="preserve">Диаметр условного прохода после </w:t>
            </w:r>
            <w:r w:rsidRPr="002C7AF6">
              <w:rPr>
                <w:sz w:val="24"/>
              </w:rPr>
              <w:lastRenderedPageBreak/>
              <w:t>реконструкции, мм</w:t>
            </w: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Протяженность, м</w:t>
            </w:r>
          </w:p>
        </w:tc>
      </w:tr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1.</w:t>
            </w:r>
          </w:p>
        </w:tc>
        <w:tc>
          <w:tcPr>
            <w:tcW w:w="4366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№136 до ул.Комсомольская,22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210</w:t>
            </w:r>
          </w:p>
        </w:tc>
      </w:tr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4366" w:type="dxa"/>
          </w:tcPr>
          <w:p w:rsidR="009C3DD7" w:rsidRPr="002C7AF6" w:rsidRDefault="00C40419" w:rsidP="00B53E84">
            <w:pPr>
              <w:tabs>
                <w:tab w:val="left" w:pos="946"/>
              </w:tabs>
              <w:ind w:left="-250"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от ТК №131 до ул. </w:t>
            </w:r>
            <w:r w:rsidR="009C3DD7" w:rsidRPr="002C7AF6">
              <w:rPr>
                <w:sz w:val="24"/>
              </w:rPr>
              <w:t>Красноармейская,9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100</w:t>
            </w: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115</w:t>
            </w:r>
          </w:p>
        </w:tc>
      </w:tr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4366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№54 ул.Энергетиков,34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188</w:t>
            </w:r>
          </w:p>
        </w:tc>
      </w:tr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4366" w:type="dxa"/>
          </w:tcPr>
          <w:p w:rsidR="009C3DD7" w:rsidRPr="002C7AF6" w:rsidRDefault="00C40419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</w:t>
            </w:r>
            <w:r w:rsidR="009C3DD7" w:rsidRPr="002C7AF6">
              <w:rPr>
                <w:sz w:val="24"/>
              </w:rPr>
              <w:t>т ТК №53 до ТК №54 ул.Энергетиков,26-32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478</w:t>
            </w:r>
          </w:p>
        </w:tc>
      </w:tr>
      <w:tr w:rsidR="009C3DD7" w:rsidRPr="002C7AF6" w:rsidTr="00B53E84">
        <w:tc>
          <w:tcPr>
            <w:tcW w:w="562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</w:p>
        </w:tc>
        <w:tc>
          <w:tcPr>
            <w:tcW w:w="4366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1974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</w:p>
        </w:tc>
        <w:tc>
          <w:tcPr>
            <w:tcW w:w="1821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</w:p>
        </w:tc>
        <w:tc>
          <w:tcPr>
            <w:tcW w:w="1875" w:type="dxa"/>
          </w:tcPr>
          <w:p w:rsidR="009C3DD7" w:rsidRPr="002C7AF6" w:rsidRDefault="009C3DD7" w:rsidP="00B53E84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991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851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851"/>
        <w:rPr>
          <w:sz w:val="24"/>
        </w:rPr>
      </w:pPr>
      <w:r w:rsidRPr="002C7AF6">
        <w:rPr>
          <w:sz w:val="24"/>
        </w:rPr>
        <w:t>После выполнения перекладки наблюдается нормализация теплоснабжения присоединённых объектов к данным сетям.</w:t>
      </w:r>
    </w:p>
    <w:p w:rsidR="009C3DD7" w:rsidRPr="002C7AF6" w:rsidRDefault="009C3DD7" w:rsidP="009C3DD7">
      <w:pPr>
        <w:pStyle w:val="af9"/>
        <w:tabs>
          <w:tab w:val="left" w:pos="426"/>
        </w:tabs>
        <w:spacing w:line="360" w:lineRule="auto"/>
        <w:ind w:left="0" w:firstLine="851"/>
        <w:jc w:val="both"/>
      </w:pP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2C7AF6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9C3DD7">
          <w:pgSz w:w="11906" w:h="16838"/>
          <w:pgMar w:top="709" w:right="851" w:bottom="851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трубопро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-вода,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-тика сети М, м2</w:t>
            </w:r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вво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-да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Ото-пит,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Лет-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ний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ул.Энергетиков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( 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Ул.Больничная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трубном </w:t>
            </w:r>
            <w:proofErr w:type="spell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C3DD7" w:rsidRDefault="009C3DD7" w:rsidP="007F58C1">
      <w:pPr>
        <w:pStyle w:val="2"/>
      </w:pPr>
    </w:p>
    <w:p w:rsidR="009442CB" w:rsidRPr="0090491A" w:rsidRDefault="009442CB" w:rsidP="007F58C1">
      <w:pPr>
        <w:pStyle w:val="2"/>
        <w:rPr>
          <w:i/>
        </w:rPr>
      </w:pPr>
      <w:bookmarkStart w:id="7" w:name="_Toc57721326"/>
      <w:r w:rsidRPr="0090491A"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т.ч</w:t>
            </w:r>
            <w:proofErr w:type="spellEnd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D9713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25,2019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8005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</w:t>
      </w:r>
      <w:r w:rsidR="00D9713A">
        <w:rPr>
          <w:rFonts w:ascii="PT Astra Serif" w:hAnsi="PT Astra Serif"/>
          <w:sz w:val="24"/>
        </w:rPr>
        <w:t xml:space="preserve">1,0219 </w:t>
      </w:r>
      <w:r w:rsidRPr="0090491A">
        <w:rPr>
          <w:rFonts w:ascii="PT Astra Serif" w:hAnsi="PT Astra Serif"/>
          <w:sz w:val="24"/>
        </w:rPr>
        <w:t>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муз.школа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г.Советск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г.Щекино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ж.д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0,02</w:t>
            </w:r>
            <w:r w:rsidR="009C09B4" w:rsidRPr="0090491A">
              <w:rPr>
                <w:rFonts w:ascii="PT Astra Serif" w:hAnsi="PT Astra Serif"/>
                <w:sz w:val="22"/>
                <w:szCs w:val="22"/>
              </w:rPr>
              <w:t>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Фам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D56B05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53.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Pr="0090491A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Карпунина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 xml:space="preserve"> М.Н.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55.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«Наш город» (офис)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0,0445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57.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«Агроторг» (магазин пятерочка)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0,0444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0,0936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58.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Герасимов М.А.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9442CB" w:rsidRPr="0090491A" w:rsidRDefault="00F018DB" w:rsidP="00C40419">
      <w:pPr>
        <w:rPr>
          <w:rFonts w:ascii="PT Astra Serif" w:hAnsi="PT Astra Serif"/>
          <w:sz w:val="24"/>
        </w:rPr>
        <w:sectPr w:rsidR="009442CB" w:rsidRPr="0090491A" w:rsidSect="00477A2A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4"/>
        </w:rPr>
        <w:t>До 25 декабря 2018 года производство и реализацию тепловой энергии осуществляла ООО «Щёкинская ГРЭС». С 25 декабря 2018 года теплоснабжающей организацией является ООО «Тепло</w:t>
      </w:r>
      <w:r w:rsidR="00C40419">
        <w:rPr>
          <w:rFonts w:ascii="PT Astra Serif" w:hAnsi="PT Astra Serif"/>
          <w:sz w:val="24"/>
        </w:rPr>
        <w:t>снабжающая компания – Советск».</w:t>
      </w:r>
    </w:p>
    <w:p w:rsidR="009442CB" w:rsidRPr="0090491A" w:rsidRDefault="009442CB" w:rsidP="007F58C1">
      <w:pPr>
        <w:pStyle w:val="2"/>
        <w:rPr>
          <w:i/>
        </w:rPr>
      </w:pPr>
      <w:bookmarkStart w:id="8" w:name="_Toc57721327"/>
      <w:r w:rsidRPr="0090491A">
        <w:lastRenderedPageBreak/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434094">
        <w:rPr>
          <w:rFonts w:ascii="PT Astra Serif" w:hAnsi="PT Astra Serif"/>
          <w:color w:val="000000" w:themeColor="text1"/>
        </w:rPr>
        <w:t>В соответствии с данными пунктами при расчете принято, что</w:t>
      </w:r>
      <w:r w:rsidR="0064580F" w:rsidRPr="00434094">
        <w:rPr>
          <w:rFonts w:ascii="PT Astra Serif" w:hAnsi="PT Astra Serif"/>
          <w:color w:val="000000" w:themeColor="text1"/>
        </w:rPr>
        <w:t xml:space="preserve"> для перехода с открытой схемы теплоснабжения на закрытую будет осуществлен</w:t>
      </w:r>
      <w:r w:rsidR="00625D9D">
        <w:rPr>
          <w:rFonts w:ascii="PT Astra Serif" w:hAnsi="PT Astra Serif"/>
          <w:color w:val="000000" w:themeColor="text1"/>
        </w:rPr>
        <w:t>о согласно мероприятиям Инвестиционной программы ООО «ТК – Советск»</w:t>
      </w:r>
      <w:r w:rsidR="0064580F" w:rsidRPr="00434094">
        <w:rPr>
          <w:rFonts w:ascii="PT Astra Serif" w:hAnsi="PT Astra Serif"/>
          <w:color w:val="000000" w:themeColor="text1"/>
        </w:rPr>
        <w:t xml:space="preserve">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AF655F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AF655F" w:rsidRPr="002C7AF6" w:rsidRDefault="007F58C1" w:rsidP="00AF655F">
      <w:pPr>
        <w:pStyle w:val="af9"/>
        <w:tabs>
          <w:tab w:val="left" w:pos="426"/>
        </w:tabs>
        <w:spacing w:line="360" w:lineRule="auto"/>
        <w:ind w:left="0" w:firstLine="851"/>
        <w:jc w:val="center"/>
        <w:rPr>
          <w:b/>
        </w:rPr>
      </w:pPr>
      <w:r>
        <w:rPr>
          <w:b/>
        </w:rPr>
        <w:t xml:space="preserve">2.4.1. </w:t>
      </w:r>
      <w:r w:rsidR="00AF655F" w:rsidRPr="002C7AF6">
        <w:rPr>
          <w:b/>
        </w:rPr>
        <w:t>Предлагаемые мероприятия по нормализации теплоснабжения г. Советск</w:t>
      </w:r>
    </w:p>
    <w:p w:rsidR="00AF655F" w:rsidRPr="002C7AF6" w:rsidRDefault="00AF655F" w:rsidP="00B53E84">
      <w:pPr>
        <w:pStyle w:val="af9"/>
        <w:tabs>
          <w:tab w:val="left" w:pos="426"/>
        </w:tabs>
        <w:ind w:left="0" w:firstLine="851"/>
        <w:jc w:val="both"/>
      </w:pPr>
      <w:r w:rsidRPr="002C7AF6">
        <w:t>Решение основных двух проблем, существующих в системе теплоснабжения г. Советск, это многократные превышающие норматив сверхнормативные потери теплоносителя и, как следствие нарушение тепло – гидравлического режима работы системы, может быть достигнуто выполнение нижеприведённого комплекса организационно-технических мероприятий.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851"/>
        <w:jc w:val="center"/>
        <w:rPr>
          <w:b/>
        </w:rPr>
      </w:pPr>
      <w:r w:rsidRPr="002C7AF6">
        <w:rPr>
          <w:b/>
        </w:rPr>
        <w:t>Мероприятия по нормализации теплоснабжения МО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567"/>
        <w:jc w:val="both"/>
      </w:pPr>
    </w:p>
    <w:tbl>
      <w:tblPr>
        <w:tblStyle w:val="a5"/>
        <w:tblW w:w="994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3"/>
        <w:gridCol w:w="2038"/>
        <w:gridCol w:w="1651"/>
        <w:gridCol w:w="1865"/>
        <w:gridCol w:w="3873"/>
      </w:tblGrid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№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п/п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Наименование мероприятия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Срок выполнения, мес.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Исполнитель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Примечания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тепловых сетей с увеличением диаметра условного прохода на проблемных участках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36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ООО «ТК-Советск»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 этап 10,6 млн.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 этап 19,4 млн. руб.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Перевод части частного сектора на индивидуальное теплоснабжение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Определяется исходя из условий газоснабжающей организации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ИТП в МКД с переводом на закрытую схему ГВС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Советск, Управляющие компании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ИТП для МКД 350 тыс.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МКД 141 шт.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Установка узлов учёта на МКД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Исходя из стоимости 1 УУ 180 </w:t>
            </w:r>
            <w:proofErr w:type="spellStart"/>
            <w:r w:rsidRPr="002C7AF6">
              <w:rPr>
                <w:sz w:val="20"/>
                <w:szCs w:val="20"/>
              </w:rPr>
              <w:t>тыс.руб</w:t>
            </w:r>
            <w:proofErr w:type="spellEnd"/>
            <w:r w:rsidRPr="002C7AF6">
              <w:rPr>
                <w:sz w:val="20"/>
                <w:szCs w:val="20"/>
              </w:rPr>
              <w:t xml:space="preserve"> и МКД</w:t>
            </w:r>
          </w:p>
        </w:tc>
      </w:tr>
    </w:tbl>
    <w:p w:rsidR="00AF655F" w:rsidRPr="002C7AF6" w:rsidRDefault="00AF655F" w:rsidP="00AF655F">
      <w:pPr>
        <w:pStyle w:val="af9"/>
        <w:tabs>
          <w:tab w:val="left" w:pos="946"/>
        </w:tabs>
      </w:pP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both"/>
      </w:pPr>
      <w:r w:rsidRPr="002C7AF6">
        <w:t xml:space="preserve">В пункте 2. Таблицы указаны участки тепловых </w:t>
      </w:r>
      <w:proofErr w:type="gramStart"/>
      <w:r w:rsidRPr="002C7AF6">
        <w:t>сетей</w:t>
      </w:r>
      <w:proofErr w:type="gramEnd"/>
      <w:r w:rsidRPr="002C7AF6">
        <w:t xml:space="preserve"> которые проходят по территории частного сектора, к которым нет свободного доступа персонала ресурсоснабжающей организации для контроля теплоснабжения и обслуживания. </w:t>
      </w: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center"/>
        <w:rPr>
          <w:b/>
        </w:rPr>
      </w:pPr>
      <w:r w:rsidRPr="002C7AF6">
        <w:rPr>
          <w:b/>
        </w:rPr>
        <w:lastRenderedPageBreak/>
        <w:t>Перечень участков тепловых сетей частного сектора для перевода на индивидуального отопление в двухтрубном исчислении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3314"/>
        <w:gridCol w:w="2268"/>
      </w:tblGrid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участка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Протяженность, м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ТК-144 в сторону Парковой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1488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ТК-137 в сторону Полевой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1280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ТК-15 в сторону ТК-16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1247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 в сторону ТК-13/1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3037</w:t>
            </w:r>
          </w:p>
        </w:tc>
      </w:tr>
      <w:tr w:rsidR="00AF655F" w:rsidRPr="00C40419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sz w:val="20"/>
                <w:szCs w:val="20"/>
              </w:rPr>
            </w:pP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7052</w:t>
            </w:r>
          </w:p>
        </w:tc>
      </w:tr>
    </w:tbl>
    <w:p w:rsidR="00AF655F" w:rsidRPr="00434094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9" w:name="_Toc57721328"/>
      <w:r w:rsidRPr="0090491A"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7F58C1">
      <w:pPr>
        <w:pStyle w:val="2"/>
        <w:rPr>
          <w:i/>
        </w:rPr>
      </w:pPr>
      <w:bookmarkStart w:id="10" w:name="_Toc57721329"/>
      <w:r w:rsidRPr="0090491A"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</w:t>
      </w:r>
      <w:r w:rsidR="00625D9D">
        <w:rPr>
          <w:rFonts w:ascii="PT Astra Serif" w:eastAsiaTheme="minorHAnsi" w:hAnsi="PT Astra Serif"/>
        </w:rPr>
        <w:t>33</w:t>
      </w:r>
      <w:r w:rsidRPr="0090491A">
        <w:rPr>
          <w:rFonts w:ascii="PT Astra Serif" w:eastAsiaTheme="minorHAnsi" w:hAnsi="PT Astra Serif"/>
        </w:rPr>
        <w:t xml:space="preserve">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</w:t>
      </w:r>
      <w:r w:rsidR="00081DCA">
        <w:rPr>
          <w:rFonts w:ascii="PT Astra Serif" w:hAnsi="PT Astra Serif"/>
        </w:rPr>
        <w:t>20</w:t>
      </w:r>
      <w:r w:rsidRPr="0090491A">
        <w:rPr>
          <w:rFonts w:ascii="PT Astra Serif" w:hAnsi="PT Astra Serif"/>
        </w:rPr>
        <w:t xml:space="preserve"> годы уменьш</w:t>
      </w:r>
      <w:r w:rsidR="00081DCA">
        <w:rPr>
          <w:rFonts w:ascii="PT Astra Serif" w:hAnsi="PT Astra Serif"/>
        </w:rPr>
        <w:t>и</w:t>
      </w:r>
      <w:r w:rsidRPr="0090491A">
        <w:rPr>
          <w:rFonts w:ascii="PT Astra Serif" w:hAnsi="PT Astra Serif"/>
        </w:rPr>
        <w:t>лось.</w:t>
      </w:r>
      <w:r w:rsidRPr="0090491A">
        <w:rPr>
          <w:rFonts w:ascii="PT Astra Serif" w:hAnsi="PT Astra Serif"/>
          <w:bCs/>
        </w:rPr>
        <w:t xml:space="preserve"> </w:t>
      </w:r>
      <w:r w:rsidR="00081DCA">
        <w:rPr>
          <w:rFonts w:ascii="PT Astra Serif" w:hAnsi="PT Astra Serif"/>
          <w:bCs/>
        </w:rPr>
        <w:t>На 2020 год ч</w:t>
      </w:r>
      <w:r w:rsidRPr="0090491A">
        <w:rPr>
          <w:rFonts w:ascii="PT Astra Serif" w:hAnsi="PT Astra Serif"/>
        </w:rPr>
        <w:t xml:space="preserve">исленность населения г. Советск составляет </w:t>
      </w:r>
      <w:r w:rsidR="00081DCA">
        <w:rPr>
          <w:rFonts w:ascii="PT Astra Serif" w:hAnsi="PT Astra Serif"/>
        </w:rPr>
        <w:t>7 337</w:t>
      </w:r>
      <w:r w:rsidRPr="0090491A">
        <w:rPr>
          <w:rFonts w:ascii="PT Astra Serif" w:hAnsi="PT Astra Serif"/>
        </w:rPr>
        <w:t xml:space="preserve"> чел. </w:t>
      </w:r>
    </w:p>
    <w:p w:rsidR="009442CB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Отапливаемый ж</w:t>
      </w:r>
      <w:r w:rsidR="009442CB" w:rsidRPr="0090491A">
        <w:rPr>
          <w:rFonts w:ascii="PT Astra Serif" w:hAnsi="PT Astra Serif"/>
        </w:rPr>
        <w:t>илищный фонд состав</w:t>
      </w:r>
      <w:r>
        <w:rPr>
          <w:rFonts w:ascii="PT Astra Serif" w:hAnsi="PT Astra Serif"/>
        </w:rPr>
        <w:t>ляет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804,8</w:t>
      </w:r>
      <w:r w:rsidR="009442CB" w:rsidRPr="0090491A">
        <w:rPr>
          <w:rFonts w:ascii="PT Astra Serif" w:hAnsi="PT Astra Serif"/>
        </w:rPr>
        <w:t xml:space="preserve"> тыс.м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>, при средней обеспеченности обще</w:t>
      </w:r>
      <w:r>
        <w:rPr>
          <w:rFonts w:ascii="PT Astra Serif" w:hAnsi="PT Astra Serif"/>
        </w:rPr>
        <w:t>го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объёма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109,7</w:t>
      </w:r>
      <w:r w:rsidR="009442CB" w:rsidRPr="0090491A">
        <w:rPr>
          <w:rFonts w:ascii="PT Astra Serif" w:hAnsi="PT Astra Serif"/>
        </w:rPr>
        <w:t xml:space="preserve"> 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081DCA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AB634F" w:rsidP="00081DCA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3.2. </w:t>
      </w:r>
      <w:r w:rsidR="00E64C39">
        <w:rPr>
          <w:rFonts w:ascii="PT Astra Serif" w:hAnsi="PT Astra Serif"/>
          <w:b/>
          <w:sz w:val="24"/>
        </w:rPr>
        <w:t>Инвестиционная программа ООО «ТК – Советск» в сфере теплоснабжения.</w:t>
      </w:r>
    </w:p>
    <w:p w:rsidR="00D423D3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обеспечения надежным теплоснабжением потребителей </w:t>
      </w:r>
      <w:r w:rsidR="003D66C6">
        <w:rPr>
          <w:rFonts w:ascii="PT Astra Serif" w:hAnsi="PT Astra Serif"/>
          <w:sz w:val="24"/>
        </w:rPr>
        <w:t xml:space="preserve">МО </w:t>
      </w:r>
      <w:proofErr w:type="spellStart"/>
      <w:r w:rsidR="003D66C6">
        <w:rPr>
          <w:rFonts w:ascii="PT Astra Serif" w:hAnsi="PT Astra Serif"/>
          <w:sz w:val="24"/>
        </w:rPr>
        <w:t>г.Советска</w:t>
      </w:r>
      <w:proofErr w:type="spellEnd"/>
      <w:r w:rsidR="003D66C6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 xml:space="preserve">в 2018 году </w:t>
      </w:r>
      <w:r w:rsidR="003D66C6">
        <w:rPr>
          <w:rFonts w:ascii="PT Astra Serif" w:hAnsi="PT Astra Serif"/>
          <w:sz w:val="24"/>
        </w:rPr>
        <w:t xml:space="preserve">утверждена Комитетом Тульской области по тарифам Инвестиционная программа «Реконструкция и строительство объектов теплоснабжения МО </w:t>
      </w:r>
      <w:proofErr w:type="spellStart"/>
      <w:r w:rsidR="003D66C6">
        <w:rPr>
          <w:rFonts w:ascii="PT Astra Serif" w:hAnsi="PT Astra Serif"/>
          <w:sz w:val="24"/>
        </w:rPr>
        <w:t>г.Советск</w:t>
      </w:r>
      <w:proofErr w:type="spellEnd"/>
      <w:r w:rsidR="003D66C6">
        <w:rPr>
          <w:rFonts w:ascii="PT Astra Serif" w:hAnsi="PT Astra Serif"/>
          <w:sz w:val="24"/>
        </w:rPr>
        <w:t xml:space="preserve"> на 2019-2029гг.</w:t>
      </w:r>
      <w:r w:rsidR="005C7497">
        <w:rPr>
          <w:rFonts w:ascii="PT Astra Serif" w:hAnsi="PT Astra Serif"/>
          <w:sz w:val="24"/>
        </w:rPr>
        <w:t xml:space="preserve"> на общую стоимость осуществления мероприятий в 130 412,0 </w:t>
      </w:r>
      <w:proofErr w:type="spellStart"/>
      <w:r w:rsidR="005C7497">
        <w:rPr>
          <w:rFonts w:ascii="PT Astra Serif" w:hAnsi="PT Astra Serif"/>
          <w:sz w:val="24"/>
        </w:rPr>
        <w:t>тыс.руб</w:t>
      </w:r>
      <w:proofErr w:type="spellEnd"/>
      <w:r w:rsidR="005C7497">
        <w:rPr>
          <w:rFonts w:ascii="PT Astra Serif" w:hAnsi="PT Astra Serif"/>
          <w:sz w:val="24"/>
        </w:rPr>
        <w:t>. с НДС</w:t>
      </w:r>
    </w:p>
    <w:p w:rsidR="003D66C6" w:rsidRDefault="003D66C6" w:rsidP="00D423D3">
      <w:pPr>
        <w:ind w:firstLine="708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Инвестиционной программой запланированы мероприятия:</w:t>
      </w:r>
    </w:p>
    <w:p w:rsidR="003D66C6" w:rsidRDefault="005C7497" w:rsidP="003D66C6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2018 году - </w:t>
      </w:r>
      <w:r w:rsidR="003D66C6">
        <w:rPr>
          <w:rFonts w:ascii="PT Astra Serif" w:hAnsi="PT Astra Serif"/>
        </w:rPr>
        <w:t xml:space="preserve">Строительство водогрейной котельной с резервным </w:t>
      </w:r>
      <w:proofErr w:type="spellStart"/>
      <w:r w:rsidR="003D66C6">
        <w:rPr>
          <w:rFonts w:ascii="PT Astra Serif" w:hAnsi="PT Astra Serif"/>
        </w:rPr>
        <w:t>топливохозяйством</w:t>
      </w:r>
      <w:proofErr w:type="spellEnd"/>
      <w:r w:rsidR="003D66C6">
        <w:rPr>
          <w:rFonts w:ascii="PT Astra Serif" w:hAnsi="PT Astra Serif"/>
        </w:rPr>
        <w:t xml:space="preserve"> стоимостью 113 269,3 </w:t>
      </w:r>
      <w:proofErr w:type="spellStart"/>
      <w:r w:rsidR="003D66C6">
        <w:rPr>
          <w:rFonts w:ascii="PT Astra Serif" w:hAnsi="PT Astra Serif"/>
        </w:rPr>
        <w:t>тыс.руб</w:t>
      </w:r>
      <w:proofErr w:type="spellEnd"/>
      <w:r w:rsidR="003D66C6">
        <w:rPr>
          <w:rFonts w:ascii="PT Astra Serif" w:hAnsi="PT Astra Serif"/>
        </w:rPr>
        <w:t>. с НДС.</w:t>
      </w:r>
    </w:p>
    <w:p w:rsidR="005C7497" w:rsidRDefault="005C7497" w:rsidP="005C7497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 xml:space="preserve">Новая котельная </w:t>
      </w:r>
      <w:r w:rsidR="008901D8">
        <w:rPr>
          <w:rFonts w:ascii="PT Astra Serif" w:hAnsi="PT Astra Serif"/>
        </w:rPr>
        <w:t xml:space="preserve">мощностью 40 МВт (34,4 Гкал/час) </w:t>
      </w:r>
      <w:r>
        <w:rPr>
          <w:rFonts w:ascii="PT Astra Serif" w:hAnsi="PT Astra Serif"/>
        </w:rPr>
        <w:t>была построена в установленные инвестиционной программой сроки.</w:t>
      </w:r>
    </w:p>
    <w:p w:rsidR="003D66C6" w:rsidRDefault="005C7497" w:rsidP="003D66C6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 xml:space="preserve">Фактическая стоимость данного мероприятия составила 126 450,4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</w:t>
      </w:r>
    </w:p>
    <w:p w:rsidR="00871A27" w:rsidRDefault="005C749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В 202</w:t>
      </w:r>
      <w:r w:rsidR="006A7353" w:rsidRPr="006A7353">
        <w:rPr>
          <w:rFonts w:ascii="PT Astra Serif" w:hAnsi="PT Astra Serif"/>
        </w:rPr>
        <w:t>0</w:t>
      </w:r>
      <w:r>
        <w:rPr>
          <w:rFonts w:ascii="PT Astra Serif" w:hAnsi="PT Astra Serif"/>
        </w:rPr>
        <w:t xml:space="preserve"> году - Реконструкция инженерных коммуникаций Повысительной Насосной станции стоим</w:t>
      </w:r>
      <w:r w:rsidR="00871A27">
        <w:rPr>
          <w:rFonts w:ascii="PT Astra Serif" w:hAnsi="PT Astra Serif"/>
        </w:rPr>
        <w:t xml:space="preserve">остью 4 000,0 </w:t>
      </w:r>
      <w:proofErr w:type="spellStart"/>
      <w:r w:rsidR="00871A27">
        <w:rPr>
          <w:rFonts w:ascii="PT Astra Serif" w:hAnsi="PT Astra Serif"/>
        </w:rPr>
        <w:t>тыс.руб</w:t>
      </w:r>
      <w:proofErr w:type="spellEnd"/>
      <w:r w:rsidR="00871A27">
        <w:rPr>
          <w:rFonts w:ascii="PT Astra Serif" w:hAnsi="PT Astra Serif"/>
        </w:rPr>
        <w:t>. с НДС.</w:t>
      </w:r>
    </w:p>
    <w:p w:rsidR="008707F2" w:rsidRDefault="00871A2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2023 году – в целях частичного </w:t>
      </w:r>
      <w:r w:rsidR="008707F2">
        <w:rPr>
          <w:rFonts w:ascii="PT Astra Serif" w:hAnsi="PT Astra Serif"/>
        </w:rPr>
        <w:t xml:space="preserve">(поквартального) закрытия системы - </w:t>
      </w:r>
      <w:r>
        <w:rPr>
          <w:rFonts w:ascii="PT Astra Serif" w:hAnsi="PT Astra Serif"/>
        </w:rPr>
        <w:t xml:space="preserve">Строительство ЦТП в кол-ве 1  </w:t>
      </w:r>
      <w:proofErr w:type="spellStart"/>
      <w:proofErr w:type="gramStart"/>
      <w:r>
        <w:rPr>
          <w:rFonts w:ascii="PT Astra Serif" w:hAnsi="PT Astra Serif"/>
        </w:rPr>
        <w:t>шт</w:t>
      </w:r>
      <w:proofErr w:type="spellEnd"/>
      <w:proofErr w:type="gramEnd"/>
      <w:r>
        <w:rPr>
          <w:rFonts w:ascii="PT Astra Serif" w:hAnsi="PT Astra Serif"/>
        </w:rPr>
        <w:t xml:space="preserve"> с строительством тепловых сетей </w:t>
      </w:r>
      <w:r w:rsidR="008707F2">
        <w:rPr>
          <w:rFonts w:ascii="PT Astra Serif" w:hAnsi="PT Astra Serif"/>
        </w:rPr>
        <w:t>(</w:t>
      </w:r>
      <w:r>
        <w:rPr>
          <w:rFonts w:ascii="PT Astra Serif" w:hAnsi="PT Astra Serif"/>
        </w:rPr>
        <w:t xml:space="preserve">671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>.</w:t>
      </w:r>
      <w:r w:rsidR="008707F2">
        <w:rPr>
          <w:rFonts w:ascii="PT Astra Serif" w:hAnsi="PT Astra Serif"/>
        </w:rPr>
        <w:t xml:space="preserve">) стоимостью 4 029,99 </w:t>
      </w:r>
      <w:proofErr w:type="spellStart"/>
      <w:r w:rsidR="008707F2">
        <w:rPr>
          <w:rFonts w:ascii="PT Astra Serif" w:hAnsi="PT Astra Serif"/>
        </w:rPr>
        <w:t>тыс.руб</w:t>
      </w:r>
      <w:proofErr w:type="spellEnd"/>
      <w:r w:rsidR="008707F2">
        <w:rPr>
          <w:rFonts w:ascii="PT Astra Serif" w:hAnsi="PT Astra Serif"/>
        </w:rPr>
        <w:t>. с НДС.</w:t>
      </w:r>
    </w:p>
    <w:p w:rsidR="005C7497" w:rsidRDefault="008707F2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2024 году – в целях частичного (поквартально</w:t>
      </w:r>
      <w:r w:rsidR="00992F41">
        <w:rPr>
          <w:rFonts w:ascii="PT Astra Serif" w:hAnsi="PT Astra Serif"/>
        </w:rPr>
        <w:t>го</w:t>
      </w:r>
      <w:r>
        <w:rPr>
          <w:rFonts w:ascii="PT Astra Serif" w:hAnsi="PT Astra Serif"/>
        </w:rPr>
        <w:t xml:space="preserve">) закрытия системы – Строительство ЦТП в кол-ве 2 </w:t>
      </w:r>
      <w:proofErr w:type="spellStart"/>
      <w:r>
        <w:rPr>
          <w:rFonts w:ascii="PT Astra Serif" w:hAnsi="PT Astra Serif"/>
        </w:rPr>
        <w:t>шт</w:t>
      </w:r>
      <w:proofErr w:type="spellEnd"/>
      <w:r>
        <w:rPr>
          <w:rFonts w:ascii="PT Astra Serif" w:hAnsi="PT Astra Serif"/>
        </w:rPr>
        <w:t xml:space="preserve"> с строительством тепловых сетей (2 508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 xml:space="preserve">.) стоимостью 9 110,7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 с НДС.</w:t>
      </w:r>
    </w:p>
    <w:p w:rsidR="00C260D7" w:rsidRDefault="008707F2" w:rsidP="00EF0FEF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Выполнение мероприятий инвестиционной программы повысят надёжность оказания услуг в сфере теплоснабжения </w:t>
      </w:r>
      <w:r w:rsidR="00EF0FEF">
        <w:rPr>
          <w:rFonts w:ascii="PT Astra Serif" w:hAnsi="PT Astra Serif"/>
        </w:rPr>
        <w:t>ресурсоснабжающей организацией</w:t>
      </w:r>
      <w:r w:rsidR="00C260D7">
        <w:rPr>
          <w:rFonts w:ascii="PT Astra Serif" w:hAnsi="PT Astra Serif"/>
        </w:rPr>
        <w:t xml:space="preserve">. 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77A2A" w:rsidRPr="0090491A" w:rsidTr="00BD0516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</w:rPr>
              <w:t>2030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4D2053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Плановый рост тарифа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Компонент на тепловую 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Компонент на тепловую 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Компонент на тепловую 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а 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lastRenderedPageBreak/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01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320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35,15</w:t>
            </w:r>
          </w:p>
        </w:tc>
        <w:tc>
          <w:tcPr>
            <w:tcW w:w="1001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2 397,55</w:t>
            </w:r>
          </w:p>
        </w:tc>
        <w:tc>
          <w:tcPr>
            <w:tcW w:w="1259" w:type="dxa"/>
          </w:tcPr>
          <w:p w:rsidR="00F16F18" w:rsidRPr="0090491A" w:rsidRDefault="00E61256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42</w:t>
            </w:r>
            <w:r w:rsidR="00753551">
              <w:rPr>
                <w:rFonts w:ascii="PT Astra Serif" w:hAnsi="PT Astra Serif"/>
                <w:color w:val="000000"/>
                <w:sz w:val="20"/>
              </w:rPr>
              <w:t>,18</w:t>
            </w:r>
          </w:p>
        </w:tc>
        <w:tc>
          <w:tcPr>
            <w:tcW w:w="1320" w:type="dxa"/>
          </w:tcPr>
          <w:p w:rsidR="00F16F18" w:rsidRPr="0090491A" w:rsidRDefault="00992F41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992F41" w:rsidRPr="00992F41" w:rsidRDefault="00E61256" w:rsidP="00992F41">
      <w:pPr>
        <w:ind w:firstLine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Т</w:t>
      </w:r>
      <w:r w:rsidR="00992F41" w:rsidRPr="00992F41">
        <w:rPr>
          <w:rFonts w:ascii="PT Astra Serif" w:hAnsi="PT Astra Serif"/>
          <w:sz w:val="24"/>
        </w:rPr>
        <w:t>ариф</w:t>
      </w:r>
      <w:r>
        <w:rPr>
          <w:rFonts w:ascii="PT Astra Serif" w:hAnsi="PT Astra Serif"/>
          <w:sz w:val="24"/>
        </w:rPr>
        <w:t>ы указаны</w:t>
      </w:r>
      <w:r w:rsidR="00992F41" w:rsidRPr="00992F41">
        <w:rPr>
          <w:rFonts w:ascii="PT Astra Serif" w:hAnsi="PT Astra Serif"/>
          <w:sz w:val="24"/>
        </w:rPr>
        <w:t xml:space="preserve"> с учётом Постановления комитета тульской области по тарифам № 45/2 от 18.12.2019 года.</w:t>
      </w:r>
    </w:p>
    <w:p w:rsidR="00003983" w:rsidRPr="0090491A" w:rsidRDefault="00003983" w:rsidP="007F58C1">
      <w:pPr>
        <w:pStyle w:val="2"/>
        <w:rPr>
          <w:i/>
        </w:rPr>
      </w:pPr>
      <w:bookmarkStart w:id="11" w:name="_Toc364345865"/>
      <w:bookmarkStart w:id="12" w:name="_Toc57721330"/>
      <w:bookmarkStart w:id="13" w:name="_Toc364345877"/>
      <w:bookmarkStart w:id="14" w:name="_Toc508350710"/>
      <w:r w:rsidRPr="0090491A">
        <w:t>3.</w:t>
      </w:r>
      <w:r w:rsidR="00AB634F" w:rsidRPr="0090491A">
        <w:t>3</w:t>
      </w:r>
      <w:r w:rsidRPr="0090491A">
        <w:t>. Эффективный радиус теплоснабжения</w:t>
      </w:r>
      <w:bookmarkEnd w:id="11"/>
      <w:bookmarkEnd w:id="12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7F58C1">
      <w:pPr>
        <w:pStyle w:val="2"/>
        <w:rPr>
          <w:i/>
        </w:rPr>
      </w:pPr>
      <w:bookmarkStart w:id="15" w:name="_Toc364345866"/>
      <w:bookmarkStart w:id="16" w:name="_Toc57721331"/>
      <w:r w:rsidRPr="0090491A">
        <w:t>3.</w:t>
      </w:r>
      <w:r w:rsidR="00822ED8" w:rsidRPr="0090491A">
        <w:t>3</w:t>
      </w:r>
      <w:r w:rsidRPr="0090491A">
        <w:t>. Объемы потребления тепловой энергии (мощности), теплоносителя и приросты потребления тепловой энергии (мощности)</w:t>
      </w:r>
      <w:bookmarkEnd w:id="15"/>
      <w:bookmarkEnd w:id="16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7F58C1">
      <w:pPr>
        <w:pStyle w:val="2"/>
        <w:rPr>
          <w:i/>
        </w:rPr>
      </w:pPr>
      <w:bookmarkStart w:id="17" w:name="_Toc364345867"/>
      <w:bookmarkStart w:id="18" w:name="_Toc57721332"/>
      <w:r w:rsidRPr="0090491A">
        <w:lastRenderedPageBreak/>
        <w:t>3.</w:t>
      </w:r>
      <w:r w:rsidR="00822ED8" w:rsidRPr="0090491A">
        <w:t>4</w:t>
      </w:r>
      <w:r w:rsidRPr="0090491A">
        <w:t>. Сравнительный анализ тепловых нагрузок и располагаемой тепловой мощности источника тепловой энергии</w:t>
      </w:r>
      <w:bookmarkEnd w:id="17"/>
      <w:bookmarkEnd w:id="18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7F58C1">
      <w:pPr>
        <w:pStyle w:val="2"/>
        <w:rPr>
          <w:i/>
        </w:rPr>
      </w:pPr>
      <w:bookmarkStart w:id="19" w:name="_Toc364345868"/>
      <w:bookmarkStart w:id="20" w:name="_Toc57721333"/>
      <w:r w:rsidRPr="0090491A">
        <w:t>3.</w:t>
      </w:r>
      <w:r w:rsidR="00822ED8" w:rsidRPr="0090491A">
        <w:t>5</w:t>
      </w:r>
      <w:r w:rsidRPr="0090491A">
        <w:t>. Выводы по разделу: Показатели перспективного спроса на тепловую энергию (мощность) и теплоноситель</w:t>
      </w:r>
      <w:bookmarkEnd w:id="19"/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 xml:space="preserve">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2C7AF6">
      <w:pPr>
        <w:pStyle w:val="1"/>
      </w:pPr>
      <w:bookmarkStart w:id="21" w:name="_Toc364345869"/>
      <w:bookmarkStart w:id="22" w:name="_Toc57721334"/>
      <w:r w:rsidRPr="0090491A">
        <w:t>4. Тепловые и топливные балансы</w:t>
      </w:r>
      <w:bookmarkEnd w:id="21"/>
      <w:bookmarkEnd w:id="22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477A2A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Ед.изм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  <w:szCs w:val="22"/>
              </w:rPr>
              <w:t>2019 год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36 664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31 647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24 146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23 152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125 224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84 345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59 889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1 506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121 955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Расход природного </w:t>
            </w: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 xml:space="preserve">тыс.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куб.м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41 600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32 933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9 564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38 560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11 211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2C7AF6">
      <w:pPr>
        <w:pStyle w:val="1"/>
      </w:pPr>
      <w:bookmarkStart w:id="23" w:name="_Toc364345870"/>
      <w:bookmarkStart w:id="24" w:name="_Toc57721335"/>
      <w:r w:rsidRPr="0090491A">
        <w:t>5. Баланс тепловой мощности и теплоносителя</w:t>
      </w:r>
      <w:bookmarkEnd w:id="23"/>
      <w:bookmarkEnd w:id="24"/>
    </w:p>
    <w:p w:rsidR="00003983" w:rsidRPr="0090491A" w:rsidRDefault="00003983" w:rsidP="007F58C1">
      <w:pPr>
        <w:pStyle w:val="2"/>
        <w:rPr>
          <w:i/>
        </w:rPr>
      </w:pPr>
      <w:bookmarkStart w:id="25" w:name="_Toc364345871"/>
      <w:bookmarkStart w:id="26" w:name="_Toc57721336"/>
      <w:r w:rsidRPr="0090491A">
        <w:t>5.1. Баланс тепловой мощности и теплоносителя при существующей тепловой нагрузке и температурном графике</w:t>
      </w:r>
      <w:bookmarkEnd w:id="25"/>
      <w:r w:rsidRPr="0090491A">
        <w:t>.</w:t>
      </w:r>
      <w:bookmarkEnd w:id="2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</w:t>
      </w:r>
      <w:proofErr w:type="spellStart"/>
      <w:r w:rsidRPr="0090491A">
        <w:rPr>
          <w:rFonts w:ascii="PT Astra Serif" w:eastAsia="Calibri" w:hAnsi="PT Astra Serif"/>
        </w:rPr>
        <w:t>г.Санкт</w:t>
      </w:r>
      <w:proofErr w:type="spellEnd"/>
      <w:r w:rsidRPr="0090491A">
        <w:rPr>
          <w:rFonts w:ascii="PT Astra Serif" w:eastAsia="Calibri" w:hAnsi="PT Astra Serif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>объектов промплощадки ООО "Щекинская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нагрузке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подающем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обратном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lastRenderedPageBreak/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F018DB" w:rsidRDefault="00F018DB" w:rsidP="007F58C1">
      <w:pPr>
        <w:pStyle w:val="2"/>
      </w:pPr>
      <w:bookmarkStart w:id="27" w:name="_Toc364345873"/>
    </w:p>
    <w:p w:rsidR="00003983" w:rsidRPr="0090491A" w:rsidRDefault="00003983" w:rsidP="007F58C1">
      <w:pPr>
        <w:pStyle w:val="2"/>
        <w:rPr>
          <w:i/>
        </w:rPr>
      </w:pPr>
      <w:bookmarkStart w:id="28" w:name="_Toc57721337"/>
      <w:r w:rsidRPr="0090491A">
        <w:t>5.</w:t>
      </w:r>
      <w:r w:rsidR="00CD1D22" w:rsidRPr="0090491A">
        <w:t>2</w:t>
      </w:r>
      <w:r w:rsidRPr="0090491A">
        <w:t>. Температурные графики работы источника тепловой энергии</w:t>
      </w:r>
      <w:bookmarkEnd w:id="27"/>
      <w:bookmarkEnd w:id="28"/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от единственного существующего источника теплоты («ООО Щекинская ГРЭС»)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8732DC">
        <w:rPr>
          <w:rFonts w:ascii="PT Astra Serif" w:hAnsi="PT Astra Serif"/>
          <w:color w:val="FF0000"/>
        </w:rPr>
        <w:t xml:space="preserve">. </w:t>
      </w:r>
      <w:r w:rsidR="00322933" w:rsidRPr="005638F4">
        <w:rPr>
          <w:rFonts w:ascii="PT Astra Serif" w:hAnsi="PT Astra Serif"/>
          <w:color w:val="000000" w:themeColor="text1"/>
        </w:rPr>
        <w:t>Температурный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322933" w:rsidRPr="005638F4">
        <w:rPr>
          <w:rFonts w:ascii="PT Astra Serif" w:hAnsi="PT Astra Serif"/>
          <w:color w:val="000000" w:themeColor="text1"/>
        </w:rPr>
        <w:t xml:space="preserve">график приведен в таблице 5.2.1. </w:t>
      </w:r>
      <w:r w:rsidRPr="005638F4">
        <w:rPr>
          <w:rFonts w:ascii="PT Astra Serif" w:hAnsi="PT Astra Serif"/>
          <w:color w:val="000000" w:themeColor="text1"/>
        </w:rPr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</w:t>
      </w:r>
      <w:r w:rsidR="009947B0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>/</w:t>
      </w:r>
      <w:r w:rsidR="009947B0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.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eastAsia="Calibri" w:hAnsi="PT Astra Serif"/>
          <w:color w:val="000000" w:themeColor="text1"/>
        </w:rPr>
        <w:t>Сравнительный анализ полученного температурного графика 95/70</w:t>
      </w:r>
      <w:r w:rsidRPr="005638F4">
        <w:rPr>
          <w:rFonts w:ascii="PT Astra Serif" w:hAnsi="PT Astra Serif"/>
          <w:color w:val="000000" w:themeColor="text1"/>
          <w:sz w:val="22"/>
          <w:szCs w:val="22"/>
          <w:vertAlign w:val="superscript"/>
        </w:rPr>
        <w:t xml:space="preserve"> О</w:t>
      </w:r>
      <w:r w:rsidRPr="005638F4">
        <w:rPr>
          <w:rFonts w:ascii="PT Astra Serif" w:hAnsi="PT Astra Serif"/>
          <w:color w:val="000000" w:themeColor="text1"/>
        </w:rPr>
        <w:t>С с данными приведенными в оперативном журнале  позволяет сделать следующие выводы: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при температуре наружного воздуха 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в соответствии с температурным графиком   –  </w:t>
      </w:r>
      <w:r w:rsidR="009947B0" w:rsidRPr="005638F4">
        <w:rPr>
          <w:rFonts w:ascii="PT Astra Serif" w:hAnsi="PT Astra Serif"/>
          <w:color w:val="000000" w:themeColor="text1"/>
        </w:rPr>
        <w:t xml:space="preserve">83,8/63,0 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 в прямом/обратном трубопроводе –  </w:t>
      </w:r>
      <w:r w:rsidR="009947B0" w:rsidRPr="005638F4">
        <w:rPr>
          <w:rFonts w:ascii="PT Astra Serif" w:hAnsi="PT Astra Serif"/>
          <w:color w:val="000000" w:themeColor="text1"/>
        </w:rPr>
        <w:t>93,2/69,0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соответствует температуре наружного воздуха – 26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  <w:r w:rsidR="008732DC" w:rsidRPr="005638F4">
        <w:rPr>
          <w:rFonts w:ascii="PT Astra Serif" w:hAnsi="PT Astra Serif"/>
          <w:color w:val="000000" w:themeColor="text1"/>
        </w:rPr>
        <w:t xml:space="preserve"> </w:t>
      </w:r>
    </w:p>
    <w:p w:rsidR="00322933" w:rsidRPr="005638F4" w:rsidRDefault="00322933" w:rsidP="005539B0">
      <w:pPr>
        <w:rPr>
          <w:rFonts w:ascii="PT Astra Serif" w:hAnsi="PT Astra Serif"/>
          <w:b/>
          <w:bCs/>
          <w:i/>
          <w:iCs/>
          <w:color w:val="000000" w:themeColor="text1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8732D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  <w:r w:rsidR="008732DC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 </w:t>
            </w:r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7F58C1">
      <w:pPr>
        <w:pStyle w:val="2"/>
      </w:pPr>
      <w:bookmarkStart w:id="29" w:name="_Toc364345874"/>
    </w:p>
    <w:p w:rsidR="00003983" w:rsidRPr="0090491A" w:rsidRDefault="00003983" w:rsidP="007F58C1">
      <w:pPr>
        <w:pStyle w:val="2"/>
        <w:rPr>
          <w:i/>
        </w:rPr>
      </w:pPr>
      <w:bookmarkStart w:id="30" w:name="_Toc57721338"/>
      <w:r w:rsidRPr="0090491A">
        <w:t>5.</w:t>
      </w:r>
      <w:r w:rsidR="00E21610">
        <w:t>3</w:t>
      </w:r>
      <w:r w:rsidRPr="0090491A">
        <w:t>. Выводы к разделу «Баланс тепловой мощности и теплоносителя»</w:t>
      </w:r>
      <w:bookmarkEnd w:id="29"/>
      <w:bookmarkEnd w:id="3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5638F4">
        <w:rPr>
          <w:rFonts w:ascii="PT Astra Serif" w:hAnsi="PT Astra Serif"/>
          <w:color w:val="000000" w:themeColor="text1"/>
        </w:rPr>
        <w:t xml:space="preserve">при существующей в настоящее время тепловой нагрузке г. Советск и при существующем тепловом графике 95-70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пропускная способность магистральных трубопроводов </w:t>
      </w:r>
      <w:r w:rsidR="00AF655F" w:rsidRPr="005638F4">
        <w:rPr>
          <w:rFonts w:ascii="PT Astra Serif" w:hAnsi="PT Astra Serif"/>
          <w:color w:val="000000" w:themeColor="text1"/>
        </w:rPr>
        <w:t>до ПНС соответствует норме</w:t>
      </w:r>
      <w:r w:rsidRPr="005638F4">
        <w:rPr>
          <w:rFonts w:ascii="PT Astra Serif" w:hAnsi="PT Astra Serif"/>
          <w:color w:val="000000" w:themeColor="text1"/>
        </w:rPr>
        <w:t>.</w:t>
      </w:r>
      <w:r w:rsidRPr="0090491A">
        <w:rPr>
          <w:rFonts w:ascii="PT Astra Serif" w:hAnsi="PT Astra Serif"/>
        </w:rPr>
        <w:t xml:space="preserve">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2C7AF6">
      <w:pPr>
        <w:pStyle w:val="1"/>
      </w:pPr>
      <w:bookmarkStart w:id="31" w:name="_Toc364345875"/>
      <w:bookmarkStart w:id="32" w:name="_Toc57721339"/>
      <w:r w:rsidRPr="0090491A">
        <w:t>6. Гидравлический расчет магистрального трубопровода</w:t>
      </w:r>
      <w:bookmarkEnd w:id="31"/>
      <w:bookmarkEnd w:id="3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F018DB">
          <w:pgSz w:w="11906" w:h="16838"/>
          <w:pgMar w:top="567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2C7AF6">
      <w:pPr>
        <w:pStyle w:val="1"/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33" w:name="_Toc364345876"/>
    </w:p>
    <w:p w:rsidR="007D64C7" w:rsidRPr="0090491A" w:rsidRDefault="007D64C7" w:rsidP="002C7AF6">
      <w:pPr>
        <w:pStyle w:val="1"/>
      </w:pPr>
      <w:bookmarkStart w:id="34" w:name="_Toc57721340"/>
      <w:r w:rsidRPr="0090491A">
        <w:lastRenderedPageBreak/>
        <w:t>7. Пьезометрический график магистральных трубопроводов</w:t>
      </w:r>
      <w:bookmarkEnd w:id="33"/>
      <w:bookmarkEnd w:id="34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 wp14:anchorId="3683A43E" wp14:editId="7340B2D1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434094" w:rsidRDefault="00003983" w:rsidP="002C7AF6">
      <w:pPr>
        <w:pStyle w:val="1"/>
      </w:pPr>
      <w:bookmarkStart w:id="35" w:name="_Toc57721341"/>
      <w:r w:rsidRPr="00434094">
        <w:t>8. Оценка воздействия источников тепловой энергии на окружающую среду</w:t>
      </w:r>
      <w:bookmarkEnd w:id="13"/>
      <w:bookmarkEnd w:id="35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 xml:space="preserve">снизились по сравнению к предыдущему году по ООО </w:t>
      </w:r>
      <w:r w:rsidRPr="0090491A">
        <w:rPr>
          <w:rFonts w:ascii="PT Astra Serif" w:hAnsi="PT Astra Serif"/>
        </w:rPr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бассейна ООО «</w:t>
      </w:r>
      <w:proofErr w:type="spellStart"/>
      <w:r w:rsidR="00856267" w:rsidRPr="0090491A">
        <w:rPr>
          <w:rFonts w:ascii="PT Astra Serif" w:hAnsi="PT Astra Serif"/>
        </w:rPr>
        <w:t>Щекинской</w:t>
      </w:r>
      <w:proofErr w:type="spellEnd"/>
      <w:r w:rsidR="00856267" w:rsidRPr="0090491A">
        <w:rPr>
          <w:rFonts w:ascii="PT Astra Serif" w:hAnsi="PT Astra Serif"/>
        </w:rPr>
        <w:t xml:space="preserve">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в водоохраной зоне и прибрежной защитной полосы Щекинского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Щекинского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732DC" w:rsidRDefault="00F46CA2" w:rsidP="002C7AF6">
      <w:pPr>
        <w:pStyle w:val="1"/>
      </w:pPr>
      <w:bookmarkStart w:id="36" w:name="_Toc364345878"/>
      <w:bookmarkStart w:id="37" w:name="_Toc57721342"/>
      <w:r w:rsidRPr="008732DC">
        <w:t xml:space="preserve">9. </w:t>
      </w:r>
      <w:r w:rsidR="00003983" w:rsidRPr="008732DC">
        <w:t>Надёжность системы теплоснабжения</w:t>
      </w:r>
      <w:bookmarkEnd w:id="36"/>
      <w:bookmarkEnd w:id="37"/>
      <w:r w:rsidR="008732DC">
        <w:t xml:space="preserve"> 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>Инвестиционной программой «Реконструкция и строительство объектов теплоснабжения 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Советск на 2018-2029 </w:t>
      </w:r>
      <w:proofErr w:type="spellStart"/>
      <w:proofErr w:type="gramStart"/>
      <w:r>
        <w:rPr>
          <w:rFonts w:ascii="PT Astra Serif" w:hAnsi="PT Astra Serif"/>
        </w:rPr>
        <w:t>гг</w:t>
      </w:r>
      <w:proofErr w:type="spellEnd"/>
      <w:proofErr w:type="gramEnd"/>
      <w:r>
        <w:rPr>
          <w:rFonts w:ascii="PT Astra Serif" w:hAnsi="PT Astra Serif"/>
        </w:rPr>
        <w:t>» определены плановые показатели</w:t>
      </w:r>
      <w:r w:rsidRPr="00EF0FEF">
        <w:rPr>
          <w:rFonts w:ascii="PT Astra Serif" w:hAnsi="PT Astra Serif"/>
        </w:rPr>
        <w:t xml:space="preserve"> надёжности</w:t>
      </w:r>
      <w:r>
        <w:rPr>
          <w:rFonts w:ascii="PT Astra Serif" w:hAnsi="PT Astra Serif"/>
        </w:rPr>
        <w:t xml:space="preserve"> и энергетической эффективности системы теплоснабжения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Советск: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</w:p>
    <w:tbl>
      <w:tblPr>
        <w:tblStyle w:val="a5"/>
        <w:tblW w:w="0" w:type="auto"/>
        <w:tblInd w:w="502" w:type="dxa"/>
        <w:tblLook w:val="04A0" w:firstRow="1" w:lastRow="0" w:firstColumn="1" w:lastColumn="0" w:noHBand="0" w:noVBand="1"/>
      </w:tblPr>
      <w:tblGrid>
        <w:gridCol w:w="769"/>
        <w:gridCol w:w="3765"/>
        <w:gridCol w:w="2477"/>
        <w:gridCol w:w="1539"/>
        <w:gridCol w:w="1539"/>
      </w:tblGrid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 п/п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Показатели надёжности</w:t>
            </w:r>
          </w:p>
        </w:tc>
        <w:tc>
          <w:tcPr>
            <w:tcW w:w="2592" w:type="dxa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Ежегодное значение на период с 2018г по 2029г</w:t>
            </w:r>
          </w:p>
        </w:tc>
        <w:tc>
          <w:tcPr>
            <w:tcW w:w="222" w:type="dxa"/>
          </w:tcPr>
          <w:p w:rsidR="001418DF" w:rsidRP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2018 год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2019 год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0,376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</w:t>
            </w:r>
            <w:r>
              <w:rPr>
                <w:rFonts w:ascii="PT Astra Serif" w:hAnsi="PT Astra Serif"/>
                <w:sz w:val="24"/>
              </w:rPr>
              <w:lastRenderedPageBreak/>
              <w:t>мощности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0,029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3.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Удельный расход топлива на производство единицы тепловой энергии, отпускаемой с коллекторов источников тепловой энергии (кг </w:t>
            </w:r>
            <w:proofErr w:type="spellStart"/>
            <w:r>
              <w:rPr>
                <w:rFonts w:ascii="PT Astra Serif" w:hAnsi="PT Astra Serif"/>
                <w:sz w:val="24"/>
              </w:rPr>
              <w:t>у.т</w:t>
            </w:r>
            <w:proofErr w:type="spellEnd"/>
            <w:r>
              <w:rPr>
                <w:rFonts w:ascii="PT Astra Serif" w:hAnsi="PT Astra Serif"/>
                <w:sz w:val="24"/>
              </w:rPr>
              <w:t>./Гкал)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Отношение величины технологических потерь тепловой энергии,  теплоносителя к материальной характеристике тепловой сети, Гкал/м</w:t>
            </w:r>
            <w:r w:rsidRPr="00763A17">
              <w:rPr>
                <w:rFonts w:ascii="PT Astra Serif" w:hAnsi="PT Astra Serif"/>
                <w:sz w:val="24"/>
                <w:vertAlign w:val="superscript"/>
              </w:rPr>
              <w:t>2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2,94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4,21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4,02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Величина технологических потерь при передаче тепловой энергии, теплоносителя по тепловым сетям (</w:t>
            </w:r>
            <w:proofErr w:type="spellStart"/>
            <w:r>
              <w:rPr>
                <w:rFonts w:ascii="PT Astra Serif" w:hAnsi="PT Astra Serif"/>
                <w:sz w:val="24"/>
              </w:rPr>
              <w:t>тыс.Гкал</w:t>
            </w:r>
            <w:proofErr w:type="spellEnd"/>
            <w:r>
              <w:rPr>
                <w:rFonts w:ascii="PT Astra Serif" w:hAnsi="PT Astra Serif"/>
                <w:sz w:val="24"/>
              </w:rPr>
              <w:t>/год)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23,152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33,172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31,647</w:t>
            </w:r>
          </w:p>
        </w:tc>
      </w:tr>
    </w:tbl>
    <w:p w:rsidR="00C260D7" w:rsidRDefault="00C260D7" w:rsidP="008901D8">
      <w:pPr>
        <w:ind w:firstLine="0"/>
      </w:pPr>
    </w:p>
    <w:p w:rsidR="00003983" w:rsidRPr="004B56DF" w:rsidRDefault="00003983" w:rsidP="008901D8">
      <w:pPr>
        <w:pStyle w:val="aff6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901"/>
        <w:gridCol w:w="2451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="005638F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-2019 гг.</w:t>
            </w:r>
            <w:r w:rsidR="0043409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  <w:p w:rsidR="00434094" w:rsidRPr="004B56DF" w:rsidRDefault="00434094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B2062A" w:rsidRPr="004B56DF" w:rsidTr="005638F4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</w:tbl>
    <w:tbl>
      <w:tblPr>
        <w:tblStyle w:val="a5"/>
        <w:tblW w:w="9647" w:type="dxa"/>
        <w:tblInd w:w="250" w:type="dxa"/>
        <w:tblLook w:val="04A0" w:firstRow="1" w:lastRow="0" w:firstColumn="1" w:lastColumn="0" w:noHBand="0" w:noVBand="1"/>
      </w:tblPr>
      <w:tblGrid>
        <w:gridCol w:w="567"/>
        <w:gridCol w:w="3118"/>
        <w:gridCol w:w="2694"/>
        <w:gridCol w:w="3268"/>
      </w:tblGrid>
      <w:tr w:rsidR="001F55C5" w:rsidRPr="000A59C8" w:rsidTr="002C7AF6">
        <w:tc>
          <w:tcPr>
            <w:tcW w:w="567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118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ата обнаружения повреждения</w:t>
            </w:r>
          </w:p>
        </w:tc>
        <w:tc>
          <w:tcPr>
            <w:tcW w:w="3268" w:type="dxa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ричины повреждения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ind w:left="-31" w:right="-144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ул.Красноармейская,34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ул.Почтовая,3а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Красноармейская,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lastRenderedPageBreak/>
              <w:t>27.06.2018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л. Энергетиков,1Г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0A59C8">
              <w:rPr>
                <w:rFonts w:ascii="PT Astra Serif" w:hAnsi="PT Astra Serif"/>
                <w:sz w:val="20"/>
                <w:szCs w:val="20"/>
              </w:rPr>
              <w:t>Парковая д.1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01.07.2019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Советская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КТП №1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69-71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Парковая д. 51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Первомайская д. 19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 Парковая,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д. 8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0A59C8">
              <w:rPr>
                <w:rFonts w:ascii="PT Astra Serif" w:hAnsi="PT Astra Serif"/>
                <w:sz w:val="20"/>
                <w:szCs w:val="20"/>
              </w:rPr>
              <w:t xml:space="preserve">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45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 36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д.21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3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Полевая д. 9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д.7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16-18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Полевой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10-11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Школьная д. 6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д.8</w:t>
            </w:r>
          </w:p>
        </w:tc>
        <w:tc>
          <w:tcPr>
            <w:tcW w:w="2694" w:type="dxa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B4AF4">
              <w:rPr>
                <w:rFonts w:ascii="PT Astra Serif" w:hAnsi="PT Astra Serif"/>
                <w:sz w:val="20"/>
                <w:szCs w:val="20"/>
              </w:rPr>
              <w:t>Отопительный период</w:t>
            </w:r>
          </w:p>
          <w:p w:rsidR="001F55C5" w:rsidRDefault="001F55C5" w:rsidP="002C7AF6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Комсомольская д. 22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9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04.10.2019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Школьная д.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34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д.7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Октябрьская д. 26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10-12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Набережная д. 3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Полевая д. 20-21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 58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Дефект корпуса запорной арматуры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Набережный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6-8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Школьный пер. 8А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утонение стенки трубопроводов </w:t>
            </w: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</w:tbl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901D8" w:rsidRPr="008901D8" w:rsidRDefault="00434094" w:rsidP="008901D8">
      <w:pPr>
        <w:ind w:firstLine="0"/>
        <w:rPr>
          <w:rFonts w:ascii="PT Astra Serif" w:hAnsi="PT Astra Serif"/>
          <w:sz w:val="24"/>
        </w:rPr>
      </w:pPr>
      <w:r w:rsidRPr="00434094">
        <w:tab/>
      </w:r>
      <w:r w:rsidR="008901D8" w:rsidRPr="008901D8">
        <w:rPr>
          <w:rFonts w:ascii="PT Astra Serif" w:hAnsi="PT Astra Serif"/>
          <w:sz w:val="24"/>
        </w:rPr>
        <w:t>Выполнение</w:t>
      </w:r>
      <w:r w:rsidR="008901D8">
        <w:rPr>
          <w:rFonts w:ascii="PT Astra Serif" w:hAnsi="PT Astra Serif"/>
          <w:sz w:val="24"/>
        </w:rPr>
        <w:t xml:space="preserve"> мероприятий инвестиционной программы 2023-2024гг по частичному закрытию системы теплоснабжения позволят выполнение показателей надёжности в отношении сверхнормативных фактических потерь тепловой энергии, теплоносителя.</w:t>
      </w:r>
    </w:p>
    <w:p w:rsidR="00003983" w:rsidRPr="00434094" w:rsidRDefault="00003983" w:rsidP="002C7AF6">
      <w:pPr>
        <w:pStyle w:val="1"/>
      </w:pP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</w:t>
      </w:r>
      <w:r w:rsidR="00C260D7" w:rsidRPr="00C260D7">
        <w:rPr>
          <w:rFonts w:ascii="PT Astra Serif" w:hAnsi="PT Astra Serif"/>
          <w:b/>
          <w:spacing w:val="-1"/>
          <w:sz w:val="24"/>
        </w:rPr>
        <w:t>0</w:t>
      </w:r>
      <w:r w:rsidRPr="0090491A">
        <w:rPr>
          <w:rFonts w:ascii="PT Astra Serif" w:hAnsi="PT Astra Serif"/>
          <w:b/>
          <w:spacing w:val="-1"/>
          <w:sz w:val="24"/>
        </w:rPr>
        <w:t>. Решение об определении единой теплоснабжающей организации.</w:t>
      </w:r>
    </w:p>
    <w:p w:rsidR="00003983" w:rsidRPr="00434094" w:rsidRDefault="00003983" w:rsidP="00157410">
      <w:pPr>
        <w:rPr>
          <w:rFonts w:ascii="PT Astra Serif" w:hAnsi="PT Astra Serif"/>
          <w:color w:val="000000" w:themeColor="text1"/>
          <w:spacing w:val="-1"/>
          <w:sz w:val="24"/>
        </w:rPr>
      </w:pPr>
    </w:p>
    <w:p w:rsidR="00003983" w:rsidRPr="00434094" w:rsidRDefault="00003983" w:rsidP="002C7AF6">
      <w:pPr>
        <w:pStyle w:val="1"/>
      </w:pPr>
      <w:bookmarkStart w:id="38" w:name="_Toc57721343"/>
      <w:r w:rsidRPr="00434094">
        <w:t xml:space="preserve">В соответствии с требованиями п.28 ст.2  ФЗ-190  "О теплоснабжении" и </w:t>
      </w:r>
      <w:hyperlink r:id="rId16" w:history="1">
        <w:r w:rsidRPr="00434094">
          <w:rPr>
            <w:bCs/>
          </w:rPr>
          <w:t>постановления Правительств</w:t>
        </w:r>
        <w:r w:rsidR="00423095" w:rsidRPr="00434094">
          <w:rPr>
            <w:bCs/>
          </w:rPr>
          <w:t>а РФ от 8 августа 2012 г. N 808</w:t>
        </w:r>
        <w:r w:rsidRPr="00434094">
          <w:rPr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434094">
        <w:t xml:space="preserve"> определены порядок и критерии определения единой теплоснабжающей организации.</w:t>
      </w:r>
      <w:bookmarkEnd w:id="38"/>
    </w:p>
    <w:p w:rsidR="00003983" w:rsidRPr="00434094" w:rsidRDefault="00003983" w:rsidP="002C7AF6">
      <w:pPr>
        <w:pStyle w:val="1"/>
      </w:pPr>
      <w:r w:rsidRPr="00434094">
        <w:t xml:space="preserve"> </w:t>
      </w:r>
    </w:p>
    <w:p w:rsidR="00003983" w:rsidRPr="00434094" w:rsidRDefault="00942D15" w:rsidP="002C7AF6">
      <w:pPr>
        <w:pStyle w:val="1"/>
      </w:pPr>
      <w:bookmarkStart w:id="39" w:name="_Toc57721344"/>
      <w:r>
        <w:t>11.</w:t>
      </w:r>
      <w:r w:rsidR="00003983" w:rsidRPr="00434094">
        <w:t> Порядок определения единой теплоснабжающей организации.</w:t>
      </w:r>
      <w:bookmarkEnd w:id="39"/>
    </w:p>
    <w:p w:rsidR="00003983" w:rsidRPr="00434094" w:rsidRDefault="00003983" w:rsidP="00003983">
      <w:pPr>
        <w:rPr>
          <w:rFonts w:ascii="PT Astra Serif" w:hAnsi="PT Astra Serif"/>
          <w:color w:val="000000" w:themeColor="text1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</w:t>
      </w:r>
      <w:r w:rsidRPr="0090491A">
        <w:rPr>
          <w:rFonts w:ascii="PT Astra Serif" w:hAnsi="PT Astra Serif"/>
          <w:spacing w:val="-1"/>
          <w:sz w:val="24"/>
        </w:rPr>
        <w:lastRenderedPageBreak/>
        <w:t>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7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4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>стеме теплоснабжения г.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4B1" w:rsidRDefault="005414B1">
      <w:r>
        <w:separator/>
      </w:r>
    </w:p>
  </w:endnote>
  <w:endnote w:type="continuationSeparator" w:id="0">
    <w:p w:rsidR="005414B1" w:rsidRDefault="0054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266186"/>
      <w:docPartObj>
        <w:docPartGallery w:val="Page Numbers (Bottom of Page)"/>
        <w:docPartUnique/>
      </w:docPartObj>
    </w:sdtPr>
    <w:sdtEndPr/>
    <w:sdtContent>
      <w:p w:rsidR="00B53E84" w:rsidRDefault="00B53E8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7396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B53E84" w:rsidRDefault="00B53E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4B1" w:rsidRDefault="005414B1">
      <w:r>
        <w:separator/>
      </w:r>
    </w:p>
  </w:footnote>
  <w:footnote w:type="continuationSeparator" w:id="0">
    <w:p w:rsidR="005414B1" w:rsidRDefault="00541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30742"/>
    <w:multiLevelType w:val="multilevel"/>
    <w:tmpl w:val="E73A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E54446"/>
    <w:multiLevelType w:val="hybridMultilevel"/>
    <w:tmpl w:val="C6B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344664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3C5B93"/>
    <w:multiLevelType w:val="hybridMultilevel"/>
    <w:tmpl w:val="9B6636C2"/>
    <w:lvl w:ilvl="0" w:tplc="72BC1C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B25EC8"/>
    <w:multiLevelType w:val="hybridMultilevel"/>
    <w:tmpl w:val="4FB681B4"/>
    <w:lvl w:ilvl="0" w:tplc="B3124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326D5C"/>
    <w:multiLevelType w:val="hybridMultilevel"/>
    <w:tmpl w:val="4B9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8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A70844"/>
    <w:multiLevelType w:val="hybridMultilevel"/>
    <w:tmpl w:val="1DBC2A30"/>
    <w:lvl w:ilvl="0" w:tplc="311C5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7"/>
  </w:num>
  <w:num w:numId="16">
    <w:abstractNumId w:val="16"/>
  </w:num>
  <w:num w:numId="17">
    <w:abstractNumId w:val="12"/>
  </w:num>
  <w:num w:numId="18">
    <w:abstractNumId w:val="7"/>
  </w:num>
  <w:num w:numId="19">
    <w:abstractNumId w:val="18"/>
  </w:num>
  <w:num w:numId="20">
    <w:abstractNumId w:val="3"/>
  </w:num>
  <w:num w:numId="21">
    <w:abstractNumId w:val="19"/>
  </w:num>
  <w:num w:numId="22">
    <w:abstractNumId w:val="20"/>
  </w:num>
  <w:num w:numId="23">
    <w:abstractNumId w:val="1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17396"/>
    <w:rsid w:val="0003223C"/>
    <w:rsid w:val="00047A62"/>
    <w:rsid w:val="00081DCA"/>
    <w:rsid w:val="00091D7C"/>
    <w:rsid w:val="000942C9"/>
    <w:rsid w:val="0009499E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301AC"/>
    <w:rsid w:val="001418DF"/>
    <w:rsid w:val="00156F2B"/>
    <w:rsid w:val="00157410"/>
    <w:rsid w:val="00161821"/>
    <w:rsid w:val="00163AB5"/>
    <w:rsid w:val="00180534"/>
    <w:rsid w:val="001B0ED8"/>
    <w:rsid w:val="001B6752"/>
    <w:rsid w:val="001C3DFF"/>
    <w:rsid w:val="001C7333"/>
    <w:rsid w:val="001C789E"/>
    <w:rsid w:val="001D6704"/>
    <w:rsid w:val="001D6B04"/>
    <w:rsid w:val="001F382E"/>
    <w:rsid w:val="001F55C5"/>
    <w:rsid w:val="002024C7"/>
    <w:rsid w:val="00205F42"/>
    <w:rsid w:val="0021103E"/>
    <w:rsid w:val="0021681B"/>
    <w:rsid w:val="00216A23"/>
    <w:rsid w:val="00220E9E"/>
    <w:rsid w:val="0022141A"/>
    <w:rsid w:val="0022258B"/>
    <w:rsid w:val="0022468E"/>
    <w:rsid w:val="0022605F"/>
    <w:rsid w:val="00236A4D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1ECC"/>
    <w:rsid w:val="0029736A"/>
    <w:rsid w:val="002A3E00"/>
    <w:rsid w:val="002A5806"/>
    <w:rsid w:val="002B0D20"/>
    <w:rsid w:val="002B1D99"/>
    <w:rsid w:val="002B403B"/>
    <w:rsid w:val="002B5B99"/>
    <w:rsid w:val="002B65E6"/>
    <w:rsid w:val="002C085D"/>
    <w:rsid w:val="002C1E70"/>
    <w:rsid w:val="002C6F62"/>
    <w:rsid w:val="002C7AF6"/>
    <w:rsid w:val="002E11D1"/>
    <w:rsid w:val="002E2A5C"/>
    <w:rsid w:val="002E71A3"/>
    <w:rsid w:val="002F673D"/>
    <w:rsid w:val="00303E9D"/>
    <w:rsid w:val="0030526E"/>
    <w:rsid w:val="00311597"/>
    <w:rsid w:val="00322933"/>
    <w:rsid w:val="00342246"/>
    <w:rsid w:val="003431BE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D66C6"/>
    <w:rsid w:val="003E233B"/>
    <w:rsid w:val="003F080E"/>
    <w:rsid w:val="004004A2"/>
    <w:rsid w:val="00414B03"/>
    <w:rsid w:val="00420478"/>
    <w:rsid w:val="00423095"/>
    <w:rsid w:val="00434094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77A2A"/>
    <w:rsid w:val="00495C30"/>
    <w:rsid w:val="004962FB"/>
    <w:rsid w:val="004B0506"/>
    <w:rsid w:val="004B56DF"/>
    <w:rsid w:val="004B7D11"/>
    <w:rsid w:val="004C0562"/>
    <w:rsid w:val="004D090F"/>
    <w:rsid w:val="004E4325"/>
    <w:rsid w:val="004E457E"/>
    <w:rsid w:val="004F492D"/>
    <w:rsid w:val="004F7006"/>
    <w:rsid w:val="00504D79"/>
    <w:rsid w:val="00514279"/>
    <w:rsid w:val="00514AC2"/>
    <w:rsid w:val="00516E1C"/>
    <w:rsid w:val="00517728"/>
    <w:rsid w:val="00524649"/>
    <w:rsid w:val="005414B1"/>
    <w:rsid w:val="00544926"/>
    <w:rsid w:val="00550E35"/>
    <w:rsid w:val="005539B0"/>
    <w:rsid w:val="00557469"/>
    <w:rsid w:val="005638F4"/>
    <w:rsid w:val="00572F5D"/>
    <w:rsid w:val="005916C2"/>
    <w:rsid w:val="005A358F"/>
    <w:rsid w:val="005A605D"/>
    <w:rsid w:val="005B60F3"/>
    <w:rsid w:val="005C7497"/>
    <w:rsid w:val="005D378B"/>
    <w:rsid w:val="005F2BDB"/>
    <w:rsid w:val="00606BE4"/>
    <w:rsid w:val="00611572"/>
    <w:rsid w:val="006132B2"/>
    <w:rsid w:val="00625D9D"/>
    <w:rsid w:val="006356F3"/>
    <w:rsid w:val="00635F44"/>
    <w:rsid w:val="006444B7"/>
    <w:rsid w:val="0064580F"/>
    <w:rsid w:val="00646A41"/>
    <w:rsid w:val="00660AE2"/>
    <w:rsid w:val="006721CF"/>
    <w:rsid w:val="006761A3"/>
    <w:rsid w:val="0068571B"/>
    <w:rsid w:val="006905F4"/>
    <w:rsid w:val="00690A80"/>
    <w:rsid w:val="00692600"/>
    <w:rsid w:val="006962D4"/>
    <w:rsid w:val="006A0F31"/>
    <w:rsid w:val="006A2B9F"/>
    <w:rsid w:val="006A6829"/>
    <w:rsid w:val="006A7353"/>
    <w:rsid w:val="006C5747"/>
    <w:rsid w:val="006C618D"/>
    <w:rsid w:val="006D09F3"/>
    <w:rsid w:val="006D20AF"/>
    <w:rsid w:val="006E4511"/>
    <w:rsid w:val="006F2FE7"/>
    <w:rsid w:val="006F7467"/>
    <w:rsid w:val="00700836"/>
    <w:rsid w:val="00701B85"/>
    <w:rsid w:val="00704E81"/>
    <w:rsid w:val="00716B91"/>
    <w:rsid w:val="00724CD6"/>
    <w:rsid w:val="0074071A"/>
    <w:rsid w:val="00745386"/>
    <w:rsid w:val="00753551"/>
    <w:rsid w:val="00763A17"/>
    <w:rsid w:val="00764761"/>
    <w:rsid w:val="007653B4"/>
    <w:rsid w:val="007862A9"/>
    <w:rsid w:val="00787985"/>
    <w:rsid w:val="00791D7C"/>
    <w:rsid w:val="007A7769"/>
    <w:rsid w:val="007B02B5"/>
    <w:rsid w:val="007B2AF5"/>
    <w:rsid w:val="007D55B7"/>
    <w:rsid w:val="007D64C7"/>
    <w:rsid w:val="007D75A1"/>
    <w:rsid w:val="007F58C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40C60"/>
    <w:rsid w:val="00856267"/>
    <w:rsid w:val="008707F2"/>
    <w:rsid w:val="00871A27"/>
    <w:rsid w:val="008732DC"/>
    <w:rsid w:val="008901D8"/>
    <w:rsid w:val="00890709"/>
    <w:rsid w:val="00890EBD"/>
    <w:rsid w:val="00890FE1"/>
    <w:rsid w:val="008B0C7D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4014D"/>
    <w:rsid w:val="0094175D"/>
    <w:rsid w:val="00942D15"/>
    <w:rsid w:val="009442CB"/>
    <w:rsid w:val="00944A19"/>
    <w:rsid w:val="00966A83"/>
    <w:rsid w:val="00966E3B"/>
    <w:rsid w:val="00970165"/>
    <w:rsid w:val="00973704"/>
    <w:rsid w:val="00992F41"/>
    <w:rsid w:val="009947B0"/>
    <w:rsid w:val="009A5E97"/>
    <w:rsid w:val="009B17D2"/>
    <w:rsid w:val="009C0525"/>
    <w:rsid w:val="009C09B4"/>
    <w:rsid w:val="009C3DD7"/>
    <w:rsid w:val="009D68F0"/>
    <w:rsid w:val="009D7611"/>
    <w:rsid w:val="009E4012"/>
    <w:rsid w:val="009F2F51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A6CB4"/>
    <w:rsid w:val="00AB634F"/>
    <w:rsid w:val="00AC352F"/>
    <w:rsid w:val="00AC5162"/>
    <w:rsid w:val="00AD020D"/>
    <w:rsid w:val="00AD1606"/>
    <w:rsid w:val="00AD32D4"/>
    <w:rsid w:val="00AF655F"/>
    <w:rsid w:val="00B063B2"/>
    <w:rsid w:val="00B10F9A"/>
    <w:rsid w:val="00B2062A"/>
    <w:rsid w:val="00B338EB"/>
    <w:rsid w:val="00B34280"/>
    <w:rsid w:val="00B4099E"/>
    <w:rsid w:val="00B529AA"/>
    <w:rsid w:val="00B53E84"/>
    <w:rsid w:val="00B55150"/>
    <w:rsid w:val="00B6648E"/>
    <w:rsid w:val="00B8270D"/>
    <w:rsid w:val="00B85D73"/>
    <w:rsid w:val="00B92A42"/>
    <w:rsid w:val="00B97610"/>
    <w:rsid w:val="00BA1AE7"/>
    <w:rsid w:val="00BA6A90"/>
    <w:rsid w:val="00BB758D"/>
    <w:rsid w:val="00BC3906"/>
    <w:rsid w:val="00BD0516"/>
    <w:rsid w:val="00BD5508"/>
    <w:rsid w:val="00BE4B26"/>
    <w:rsid w:val="00BF5E1D"/>
    <w:rsid w:val="00C01567"/>
    <w:rsid w:val="00C10C87"/>
    <w:rsid w:val="00C20620"/>
    <w:rsid w:val="00C260D7"/>
    <w:rsid w:val="00C366EF"/>
    <w:rsid w:val="00C40419"/>
    <w:rsid w:val="00C4605B"/>
    <w:rsid w:val="00C53927"/>
    <w:rsid w:val="00C63BBC"/>
    <w:rsid w:val="00C66AD1"/>
    <w:rsid w:val="00C92E8D"/>
    <w:rsid w:val="00C94E69"/>
    <w:rsid w:val="00CA4532"/>
    <w:rsid w:val="00CB2B2A"/>
    <w:rsid w:val="00CC7B0C"/>
    <w:rsid w:val="00CD1D22"/>
    <w:rsid w:val="00CE3DAF"/>
    <w:rsid w:val="00CE4CB0"/>
    <w:rsid w:val="00D0083F"/>
    <w:rsid w:val="00D04055"/>
    <w:rsid w:val="00D10CEA"/>
    <w:rsid w:val="00D423D3"/>
    <w:rsid w:val="00D45B3C"/>
    <w:rsid w:val="00D56B05"/>
    <w:rsid w:val="00D57A09"/>
    <w:rsid w:val="00D6694B"/>
    <w:rsid w:val="00D7507F"/>
    <w:rsid w:val="00D829FC"/>
    <w:rsid w:val="00D839FE"/>
    <w:rsid w:val="00D9713A"/>
    <w:rsid w:val="00DA229D"/>
    <w:rsid w:val="00DC0A8E"/>
    <w:rsid w:val="00DC3A60"/>
    <w:rsid w:val="00DD0B0A"/>
    <w:rsid w:val="00DD7B6A"/>
    <w:rsid w:val="00DE7758"/>
    <w:rsid w:val="00DF3C2E"/>
    <w:rsid w:val="00DF4754"/>
    <w:rsid w:val="00E123D7"/>
    <w:rsid w:val="00E1250C"/>
    <w:rsid w:val="00E131BD"/>
    <w:rsid w:val="00E21610"/>
    <w:rsid w:val="00E24F15"/>
    <w:rsid w:val="00E27910"/>
    <w:rsid w:val="00E379AA"/>
    <w:rsid w:val="00E41DA5"/>
    <w:rsid w:val="00E50E4B"/>
    <w:rsid w:val="00E5545E"/>
    <w:rsid w:val="00E61256"/>
    <w:rsid w:val="00E64C39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0FEF"/>
    <w:rsid w:val="00EF2943"/>
    <w:rsid w:val="00EF6BE1"/>
    <w:rsid w:val="00F018DB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B7305"/>
    <w:rsid w:val="00FD79EB"/>
    <w:rsid w:val="00FE1074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7F58C1"/>
    <w:pPr>
      <w:keepNext/>
      <w:widowControl/>
      <w:tabs>
        <w:tab w:val="left" w:pos="180"/>
      </w:tabs>
      <w:spacing w:before="120" w:after="120"/>
      <w:ind w:firstLine="0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7F58C1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7F58C1"/>
    <w:pPr>
      <w:keepNext/>
      <w:widowControl/>
      <w:tabs>
        <w:tab w:val="left" w:pos="180"/>
      </w:tabs>
      <w:spacing w:before="120" w:after="120"/>
      <w:ind w:firstLine="0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7F58C1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ivo.garant.ru/document?id=12038258&amp;sub=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70115126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3B-4419-8009-8B3966102FC1}"/>
              </c:ext>
            </c:extLst>
          </c:dPt>
          <c:dLbls>
            <c:dLbl>
              <c:idx val="0"/>
              <c:layout>
                <c:manualLayout>
                  <c:x val="4.7816091954023053E-2"/>
                  <c:y val="8.068581673582668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>
                            <a:tint val="885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B-4419-8009-8B3966102F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теплосети!$D$10:$D$13</c:f>
              <c:numCache>
                <c:formatCode>General</c:formatCode>
                <c:ptCount val="4"/>
                <c:pt idx="0">
                  <c:v>0</c:v>
                </c:pt>
                <c:pt idx="1">
                  <c:v>19.827999999999999</c:v>
                </c:pt>
                <c:pt idx="2">
                  <c:v>1.77</c:v>
                </c:pt>
                <c:pt idx="3">
                  <c:v>4.9459999999999997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3B-4419-8009-8B3966102FC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33B-4419-8009-8B3966102F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8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теплосети!$E$10:$E$13</c:f>
              <c:numCache>
                <c:formatCode>0%</c:formatCode>
                <c:ptCount val="4"/>
                <c:pt idx="1">
                  <c:v>0.74698613622664267</c:v>
                </c:pt>
                <c:pt idx="2">
                  <c:v>6.6681735985533466E-2</c:v>
                </c:pt>
                <c:pt idx="3">
                  <c:v>0.18633212778782401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33B-4419-8009-8B3966102FC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6319F-16EA-452D-9720-98DC9A4A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12874</Words>
  <Characters>73384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10</cp:revision>
  <cp:lastPrinted>2020-12-02T07:23:00Z</cp:lastPrinted>
  <dcterms:created xsi:type="dcterms:W3CDTF">2020-12-01T10:43:00Z</dcterms:created>
  <dcterms:modified xsi:type="dcterms:W3CDTF">2020-12-03T08:31:00Z</dcterms:modified>
</cp:coreProperties>
</file>