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99" w:rsidRDefault="00B66E99" w:rsidP="00FC78A1">
      <w:pPr>
        <w:spacing w:line="360" w:lineRule="exact"/>
        <w:ind w:firstLine="709"/>
        <w:jc w:val="center"/>
        <w:rPr>
          <w:b/>
          <w:bCs/>
          <w:sz w:val="28"/>
          <w:szCs w:val="28"/>
        </w:rPr>
      </w:pPr>
      <w:r>
        <w:rPr>
          <w:b/>
          <w:bCs/>
          <w:sz w:val="28"/>
          <w:szCs w:val="28"/>
        </w:rPr>
        <w:t>Российская федерация</w:t>
      </w:r>
    </w:p>
    <w:p w:rsidR="00B66E99" w:rsidRDefault="00B66E99" w:rsidP="00FC78A1">
      <w:pPr>
        <w:spacing w:line="360" w:lineRule="exact"/>
        <w:ind w:firstLine="709"/>
        <w:jc w:val="center"/>
        <w:rPr>
          <w:b/>
          <w:bCs/>
          <w:sz w:val="28"/>
          <w:szCs w:val="28"/>
        </w:rPr>
      </w:pPr>
      <w:r>
        <w:rPr>
          <w:b/>
          <w:bCs/>
          <w:sz w:val="28"/>
          <w:szCs w:val="28"/>
        </w:rPr>
        <w:t>Щекинский район Тульской области</w:t>
      </w:r>
    </w:p>
    <w:p w:rsidR="00B66E99" w:rsidRDefault="00B66E99" w:rsidP="00FC78A1">
      <w:pPr>
        <w:spacing w:line="360" w:lineRule="exact"/>
        <w:ind w:firstLine="709"/>
        <w:jc w:val="center"/>
        <w:rPr>
          <w:b/>
          <w:bCs/>
          <w:sz w:val="28"/>
          <w:szCs w:val="28"/>
        </w:rPr>
      </w:pPr>
      <w:r>
        <w:rPr>
          <w:b/>
          <w:bCs/>
          <w:sz w:val="28"/>
          <w:szCs w:val="28"/>
        </w:rPr>
        <w:t>Администрация муниципального образования город Советск</w:t>
      </w:r>
    </w:p>
    <w:p w:rsidR="00B66E99" w:rsidRDefault="00B66E99" w:rsidP="00FC78A1">
      <w:pPr>
        <w:spacing w:line="360" w:lineRule="exact"/>
        <w:ind w:firstLine="709"/>
        <w:jc w:val="center"/>
        <w:rPr>
          <w:b/>
          <w:bCs/>
          <w:sz w:val="28"/>
          <w:szCs w:val="28"/>
        </w:rPr>
      </w:pPr>
      <w:r>
        <w:rPr>
          <w:b/>
          <w:bCs/>
          <w:sz w:val="28"/>
          <w:szCs w:val="28"/>
        </w:rPr>
        <w:t>Щекинского района</w:t>
      </w:r>
    </w:p>
    <w:p w:rsidR="00B66E99" w:rsidRDefault="00B66E99" w:rsidP="00FC78A1">
      <w:pPr>
        <w:spacing w:line="360" w:lineRule="exact"/>
        <w:ind w:firstLine="709"/>
        <w:jc w:val="center"/>
        <w:rPr>
          <w:b/>
          <w:bCs/>
          <w:sz w:val="28"/>
          <w:szCs w:val="28"/>
        </w:rPr>
      </w:pPr>
    </w:p>
    <w:p w:rsidR="00B66E99" w:rsidRDefault="00B66E99" w:rsidP="00FC78A1">
      <w:pPr>
        <w:spacing w:line="360" w:lineRule="exact"/>
        <w:rPr>
          <w:b/>
          <w:bCs/>
          <w:sz w:val="28"/>
          <w:szCs w:val="28"/>
        </w:rPr>
      </w:pPr>
    </w:p>
    <w:p w:rsidR="00B66E99" w:rsidRDefault="00B66E99" w:rsidP="00FC78A1">
      <w:pPr>
        <w:spacing w:line="360" w:lineRule="exact"/>
        <w:ind w:firstLine="709"/>
        <w:jc w:val="center"/>
        <w:rPr>
          <w:b/>
          <w:bCs/>
          <w:sz w:val="28"/>
          <w:szCs w:val="28"/>
        </w:rPr>
      </w:pPr>
      <w:r>
        <w:rPr>
          <w:b/>
          <w:bCs/>
          <w:sz w:val="28"/>
          <w:szCs w:val="28"/>
        </w:rPr>
        <w:t>ПОСТАНОВЛЕНИЕ</w:t>
      </w:r>
    </w:p>
    <w:p w:rsidR="00B66E99" w:rsidRDefault="00B66E99" w:rsidP="00FC78A1">
      <w:pPr>
        <w:spacing w:line="360" w:lineRule="exact"/>
        <w:ind w:firstLine="709"/>
        <w:jc w:val="center"/>
        <w:rPr>
          <w:b/>
          <w:bCs/>
          <w:sz w:val="28"/>
          <w:szCs w:val="28"/>
        </w:rPr>
      </w:pPr>
    </w:p>
    <w:p w:rsidR="00B66E99" w:rsidRDefault="00B66E99" w:rsidP="00FC78A1">
      <w:pPr>
        <w:spacing w:line="360" w:lineRule="exact"/>
        <w:ind w:firstLine="709"/>
        <w:jc w:val="center"/>
        <w:rPr>
          <w:b/>
          <w:bCs/>
          <w:sz w:val="28"/>
          <w:szCs w:val="28"/>
        </w:rPr>
      </w:pPr>
    </w:p>
    <w:p w:rsidR="00B66E99" w:rsidRDefault="00B66E99" w:rsidP="00FC78A1">
      <w:pPr>
        <w:spacing w:line="360" w:lineRule="exact"/>
        <w:ind w:firstLine="709"/>
        <w:jc w:val="center"/>
        <w:rPr>
          <w:sz w:val="28"/>
          <w:szCs w:val="28"/>
        </w:rPr>
      </w:pPr>
      <w:r>
        <w:rPr>
          <w:sz w:val="28"/>
          <w:szCs w:val="28"/>
        </w:rPr>
        <w:t>16 января 2014г.                                          № 1-5</w:t>
      </w:r>
    </w:p>
    <w:p w:rsidR="00B66E99" w:rsidRDefault="00B66E99" w:rsidP="00FC78A1">
      <w:pPr>
        <w:spacing w:line="360" w:lineRule="exact"/>
        <w:ind w:firstLine="709"/>
        <w:jc w:val="center"/>
        <w:rPr>
          <w:sz w:val="28"/>
          <w:szCs w:val="28"/>
        </w:rPr>
      </w:pPr>
    </w:p>
    <w:p w:rsidR="00B66E99" w:rsidRDefault="00B66E99" w:rsidP="00FC78A1">
      <w:pPr>
        <w:spacing w:line="360" w:lineRule="exact"/>
        <w:ind w:firstLine="709"/>
        <w:jc w:val="both"/>
        <w:rPr>
          <w:sz w:val="28"/>
          <w:szCs w:val="28"/>
        </w:rPr>
      </w:pPr>
    </w:p>
    <w:p w:rsidR="00B66E99" w:rsidRPr="00983CD3" w:rsidRDefault="00B66E99" w:rsidP="00983CD3">
      <w:pPr>
        <w:spacing w:line="360" w:lineRule="exact"/>
        <w:ind w:firstLine="709"/>
        <w:jc w:val="center"/>
        <w:rPr>
          <w:b/>
          <w:bCs/>
          <w:sz w:val="28"/>
          <w:szCs w:val="28"/>
        </w:rPr>
      </w:pPr>
      <w:r w:rsidRPr="00983CD3">
        <w:rPr>
          <w:b/>
          <w:bCs/>
          <w:sz w:val="28"/>
          <w:szCs w:val="28"/>
        </w:rPr>
        <w:t>О внесении изменений в постановление администрации муниципального образования город Советск  Щекинского района № 10-124  от 29 октября 2013 года «О  Порядке разработки и реализации муниципальных программ муниципального образования город Советск  Щекинского района»</w:t>
      </w:r>
    </w:p>
    <w:p w:rsidR="00B66E99" w:rsidRDefault="00B66E99" w:rsidP="002740A3">
      <w:pPr>
        <w:pStyle w:val="ConsPlusTitle"/>
        <w:widowControl/>
        <w:jc w:val="center"/>
        <w:rPr>
          <w:rFonts w:ascii="Times New Roman" w:hAnsi="Times New Roman" w:cs="Times New Roman"/>
          <w:sz w:val="28"/>
          <w:szCs w:val="28"/>
        </w:rPr>
      </w:pPr>
    </w:p>
    <w:p w:rsidR="00B66E99" w:rsidRDefault="00B66E99" w:rsidP="002740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179 Бюджетного кодекса Российской Федерации, на основании Устава муниципального образования  город Советск Щекинского района, администрация муниципального образования  город Советск Щёкинского района ПОСТАНОВЛЯЕТ: </w:t>
      </w:r>
    </w:p>
    <w:p w:rsidR="00B66E99" w:rsidRDefault="00B66E99" w:rsidP="002740A3">
      <w:pPr>
        <w:pStyle w:val="ConsPlusNormal"/>
        <w:widowControl/>
        <w:ind w:firstLine="540"/>
        <w:jc w:val="both"/>
        <w:rPr>
          <w:rFonts w:ascii="Times New Roman" w:hAnsi="Times New Roman" w:cs="Times New Roman"/>
          <w:sz w:val="28"/>
          <w:szCs w:val="28"/>
        </w:rPr>
      </w:pPr>
    </w:p>
    <w:p w:rsidR="00B66E99" w:rsidRPr="00064AC9" w:rsidRDefault="00B66E99" w:rsidP="004879A6">
      <w:pPr>
        <w:spacing w:line="360" w:lineRule="exact"/>
        <w:ind w:firstLine="540"/>
        <w:jc w:val="both"/>
        <w:rPr>
          <w:sz w:val="28"/>
          <w:szCs w:val="28"/>
        </w:rPr>
      </w:pPr>
      <w:r>
        <w:rPr>
          <w:sz w:val="28"/>
          <w:szCs w:val="28"/>
        </w:rPr>
        <w:t>1. Внести изменения в постановление администрации муниципального образования город Советск № 10-124 от 29 октя</w:t>
      </w:r>
      <w:r w:rsidRPr="00064AC9">
        <w:rPr>
          <w:sz w:val="28"/>
          <w:szCs w:val="28"/>
        </w:rPr>
        <w:t xml:space="preserve">бря </w:t>
      </w:r>
      <w:r>
        <w:rPr>
          <w:sz w:val="28"/>
          <w:szCs w:val="28"/>
        </w:rPr>
        <w:t xml:space="preserve">2013 г. </w:t>
      </w:r>
      <w:r w:rsidRPr="004879A6">
        <w:rPr>
          <w:sz w:val="28"/>
          <w:szCs w:val="28"/>
        </w:rPr>
        <w:t>«О  Порядке разработки и реализации муниципальных программ муниципального образования город Советск  Щекинского района»</w:t>
      </w:r>
      <w:r>
        <w:rPr>
          <w:sz w:val="28"/>
          <w:szCs w:val="28"/>
        </w:rPr>
        <w:t xml:space="preserve"> в части приложения. Приложение изложить в новой редакции.</w:t>
      </w:r>
    </w:p>
    <w:p w:rsidR="00B66E99" w:rsidRDefault="00B66E99" w:rsidP="00001DBF">
      <w:pPr>
        <w:spacing w:line="360" w:lineRule="exact"/>
        <w:ind w:firstLine="540"/>
        <w:jc w:val="both"/>
        <w:rPr>
          <w:sz w:val="28"/>
          <w:szCs w:val="28"/>
        </w:rPr>
      </w:pPr>
      <w:r>
        <w:rPr>
          <w:sz w:val="28"/>
          <w:szCs w:val="28"/>
        </w:rPr>
        <w:t>2. Контроль за исполнением настоящего постановления  оставляю за собой.</w:t>
      </w:r>
    </w:p>
    <w:p w:rsidR="00B66E99" w:rsidRPr="003C16AD" w:rsidRDefault="00B66E99" w:rsidP="00001DBF">
      <w:pPr>
        <w:spacing w:line="360" w:lineRule="exact"/>
        <w:ind w:firstLine="540"/>
        <w:jc w:val="both"/>
        <w:rPr>
          <w:sz w:val="28"/>
          <w:szCs w:val="28"/>
        </w:rPr>
      </w:pPr>
      <w:r>
        <w:rPr>
          <w:sz w:val="28"/>
          <w:szCs w:val="28"/>
        </w:rPr>
        <w:t xml:space="preserve">3. </w:t>
      </w:r>
      <w:r w:rsidRPr="003C16AD">
        <w:rPr>
          <w:sz w:val="28"/>
          <w:szCs w:val="28"/>
        </w:rPr>
        <w:t xml:space="preserve">Постановление вступает в силу со дня подписания и подлежит официальному опубликованию в газете «Щекинский </w:t>
      </w:r>
      <w:r>
        <w:rPr>
          <w:sz w:val="28"/>
          <w:szCs w:val="28"/>
        </w:rPr>
        <w:t>муниципальный в</w:t>
      </w:r>
      <w:r w:rsidRPr="003C16AD">
        <w:rPr>
          <w:sz w:val="28"/>
          <w:szCs w:val="28"/>
        </w:rPr>
        <w:t>естник».</w:t>
      </w:r>
    </w:p>
    <w:p w:rsidR="00B66E99" w:rsidRDefault="00B66E99" w:rsidP="002740A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B66E99" w:rsidRDefault="00B66E99" w:rsidP="002740A3">
      <w:pPr>
        <w:pStyle w:val="ConsPlusNormal"/>
        <w:widowControl/>
        <w:ind w:firstLine="0"/>
        <w:jc w:val="both"/>
        <w:rPr>
          <w:rFonts w:ascii="Times New Roman" w:hAnsi="Times New Roman" w:cs="Times New Roman"/>
          <w:b/>
          <w:bCs/>
          <w:sz w:val="28"/>
          <w:szCs w:val="28"/>
        </w:rPr>
      </w:pPr>
    </w:p>
    <w:p w:rsidR="00B66E99" w:rsidRDefault="00B66E99" w:rsidP="002740A3">
      <w:pPr>
        <w:pStyle w:val="ConsPlusNormal"/>
        <w:widowControl/>
        <w:ind w:firstLine="0"/>
        <w:jc w:val="both"/>
        <w:rPr>
          <w:rFonts w:ascii="Times New Roman" w:hAnsi="Times New Roman" w:cs="Times New Roman"/>
          <w:b/>
          <w:bCs/>
          <w:sz w:val="28"/>
          <w:szCs w:val="28"/>
        </w:rPr>
      </w:pPr>
    </w:p>
    <w:p w:rsidR="00B66E99" w:rsidRDefault="00B66E99" w:rsidP="002740A3">
      <w:pPr>
        <w:pStyle w:val="ConsPlusNormal"/>
        <w:widowControl/>
        <w:ind w:firstLine="0"/>
        <w:jc w:val="both"/>
        <w:rPr>
          <w:rFonts w:ascii="Times New Roman" w:hAnsi="Times New Roman" w:cs="Times New Roman"/>
          <w:b/>
          <w:bCs/>
          <w:sz w:val="28"/>
          <w:szCs w:val="28"/>
        </w:rPr>
      </w:pPr>
    </w:p>
    <w:p w:rsidR="00B66E99" w:rsidRDefault="00B66E99" w:rsidP="002740A3">
      <w:pPr>
        <w:pStyle w:val="ConsPlusNormal"/>
        <w:widowControl/>
        <w:ind w:firstLine="0"/>
        <w:jc w:val="both"/>
        <w:rPr>
          <w:rFonts w:ascii="Times New Roman" w:hAnsi="Times New Roman" w:cs="Times New Roman"/>
          <w:b/>
          <w:bCs/>
          <w:sz w:val="28"/>
          <w:szCs w:val="28"/>
        </w:rPr>
      </w:pPr>
    </w:p>
    <w:p w:rsidR="00B66E99" w:rsidRDefault="00B66E99" w:rsidP="002740A3">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Заместитель главы  администрации </w:t>
      </w:r>
    </w:p>
    <w:p w:rsidR="00B66E99" w:rsidRDefault="00B66E99" w:rsidP="002740A3">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p>
    <w:p w:rsidR="00B66E99" w:rsidRDefault="00B66E99" w:rsidP="002740A3">
      <w:pPr>
        <w:pStyle w:val="ConsPlusNormal"/>
        <w:widowControl/>
        <w:ind w:firstLine="0"/>
        <w:rPr>
          <w:rFonts w:ascii="Times New Roman" w:hAnsi="Times New Roman" w:cs="Times New Roman"/>
          <w:b/>
          <w:bCs/>
          <w:sz w:val="28"/>
          <w:szCs w:val="28"/>
        </w:rPr>
      </w:pPr>
      <w:r>
        <w:rPr>
          <w:rFonts w:ascii="Times New Roman" w:hAnsi="Times New Roman" w:cs="Times New Roman"/>
          <w:b/>
          <w:bCs/>
          <w:sz w:val="28"/>
          <w:szCs w:val="28"/>
        </w:rPr>
        <w:t xml:space="preserve">город Советск Щекинский район                                            Борискин В.И. </w:t>
      </w:r>
    </w:p>
    <w:p w:rsidR="00B66E99" w:rsidRDefault="00B66E99" w:rsidP="002740A3">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B66E99" w:rsidRDefault="00B66E99" w:rsidP="00AF7DD2">
      <w:pPr>
        <w:pStyle w:val="ConsPlusNormal"/>
        <w:widowControl/>
        <w:spacing w:line="360" w:lineRule="auto"/>
        <w:ind w:firstLine="0"/>
        <w:jc w:val="center"/>
        <w:rPr>
          <w:rFonts w:ascii="Times New Roman" w:hAnsi="Times New Roman" w:cs="Times New Roman"/>
          <w:color w:val="FFFFFF"/>
          <w:sz w:val="28"/>
          <w:szCs w:val="28"/>
        </w:rPr>
      </w:pPr>
      <w:r>
        <w:rPr>
          <w:rFonts w:ascii="Times New Roman" w:hAnsi="Times New Roman" w:cs="Times New Roman"/>
          <w:sz w:val="28"/>
          <w:szCs w:val="28"/>
        </w:rPr>
        <w:t xml:space="preserve">                                                                                       </w:t>
      </w:r>
      <w:r>
        <w:rPr>
          <w:rFonts w:ascii="Times New Roman" w:hAnsi="Times New Roman" w:cs="Times New Roman"/>
          <w:color w:val="FFFFFF"/>
          <w:sz w:val="28"/>
          <w:szCs w:val="28"/>
        </w:rPr>
        <w:t xml:space="preserve">. Кожевников      </w:t>
      </w:r>
    </w:p>
    <w:p w:rsidR="00B66E99" w:rsidRPr="00275B39" w:rsidRDefault="00B66E99" w:rsidP="00275B39">
      <w:pPr>
        <w:pStyle w:val="ConsPlusNormal"/>
        <w:widowControl/>
        <w:tabs>
          <w:tab w:val="left" w:pos="7471"/>
          <w:tab w:val="right" w:pos="9354"/>
        </w:tabs>
        <w:ind w:firstLine="0"/>
        <w:outlineLvl w:val="0"/>
        <w:rPr>
          <w:rFonts w:ascii="Times New Roman" w:hAnsi="Times New Roman" w:cs="Times New Roman"/>
          <w:sz w:val="28"/>
          <w:szCs w:val="28"/>
        </w:rPr>
      </w:pPr>
      <w:r>
        <w:rPr>
          <w:rFonts w:ascii="Times New Roman" w:hAnsi="Times New Roman" w:cs="Times New Roman"/>
          <w:sz w:val="28"/>
          <w:szCs w:val="28"/>
        </w:rPr>
        <w:tab/>
      </w:r>
      <w:r w:rsidRPr="00275B39">
        <w:rPr>
          <w:rFonts w:ascii="Times New Roman" w:hAnsi="Times New Roman" w:cs="Times New Roman"/>
          <w:sz w:val="28"/>
          <w:szCs w:val="28"/>
        </w:rPr>
        <w:t>Согласовано:</w:t>
      </w:r>
    </w:p>
    <w:p w:rsidR="00B66E99" w:rsidRPr="00B74B83" w:rsidRDefault="00B66E99" w:rsidP="00AF7DD2">
      <w:pPr>
        <w:pStyle w:val="ConsPlusNormal"/>
        <w:widowControl/>
        <w:ind w:firstLine="0"/>
        <w:jc w:val="both"/>
        <w:outlineLvl w:val="0"/>
        <w:rPr>
          <w:rFonts w:ascii="Times New Roman" w:hAnsi="Times New Roman" w:cs="Times New Roman"/>
          <w:sz w:val="28"/>
          <w:szCs w:val="28"/>
        </w:rPr>
      </w:pPr>
      <w:r w:rsidRPr="00275B39">
        <w:rPr>
          <w:rFonts w:ascii="Times New Roman" w:hAnsi="Times New Roman" w:cs="Times New Roman"/>
          <w:sz w:val="28"/>
          <w:szCs w:val="28"/>
        </w:rPr>
        <w:t xml:space="preserve">                                                                                                          </w:t>
      </w:r>
      <w:r w:rsidRPr="00B74B83">
        <w:rPr>
          <w:rFonts w:ascii="Times New Roman" w:hAnsi="Times New Roman" w:cs="Times New Roman"/>
          <w:sz w:val="28"/>
          <w:szCs w:val="28"/>
        </w:rPr>
        <w:t xml:space="preserve">Грекова Н.Ю.    </w:t>
      </w:r>
    </w:p>
    <w:p w:rsidR="00B66E99" w:rsidRPr="00275B39" w:rsidRDefault="00B66E99" w:rsidP="00AF7DD2">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Пузочкина О.А.</w:t>
      </w:r>
    </w:p>
    <w:p w:rsidR="00B66E99" w:rsidRPr="00275B39" w:rsidRDefault="00B66E99" w:rsidP="00AF7DD2">
      <w:pPr>
        <w:pStyle w:val="ConsPlusNormal"/>
        <w:widowControl/>
        <w:ind w:firstLine="0"/>
        <w:jc w:val="both"/>
        <w:outlineLvl w:val="0"/>
        <w:rPr>
          <w:rFonts w:ascii="Times New Roman" w:hAnsi="Times New Roman" w:cs="Times New Roman"/>
          <w:sz w:val="28"/>
          <w:szCs w:val="28"/>
        </w:rPr>
      </w:pPr>
    </w:p>
    <w:p w:rsidR="00B66E99" w:rsidRPr="00275B39" w:rsidRDefault="00B66E99" w:rsidP="00AF7DD2">
      <w:pPr>
        <w:pStyle w:val="ConsPlusNormal"/>
        <w:widowControl/>
        <w:ind w:firstLine="0"/>
        <w:jc w:val="both"/>
        <w:outlineLvl w:val="0"/>
        <w:rPr>
          <w:rFonts w:ascii="Times New Roman" w:hAnsi="Times New Roman" w:cs="Times New Roman"/>
          <w:sz w:val="28"/>
          <w:szCs w:val="28"/>
        </w:rPr>
      </w:pPr>
    </w:p>
    <w:p w:rsidR="00B66E99" w:rsidRPr="00275B39" w:rsidRDefault="00B66E99" w:rsidP="00AF7DD2">
      <w:pPr>
        <w:pStyle w:val="ConsPlusNormal"/>
        <w:widowControl/>
        <w:ind w:firstLine="0"/>
        <w:jc w:val="both"/>
        <w:outlineLvl w:val="0"/>
        <w:rPr>
          <w:rFonts w:ascii="Times New Roman" w:hAnsi="Times New Roman" w:cs="Times New Roman"/>
          <w:sz w:val="28"/>
          <w:szCs w:val="28"/>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Исп. Бонакер Н.В..</w:t>
      </w:r>
    </w:p>
    <w:p w:rsidR="00B66E99" w:rsidRDefault="00B66E99" w:rsidP="00AF7DD2">
      <w:pPr>
        <w:pStyle w:val="ConsPlusNormal"/>
        <w:widowControl/>
        <w:ind w:firstLine="0"/>
        <w:jc w:val="both"/>
        <w:outlineLvl w:val="0"/>
        <w:rPr>
          <w:rFonts w:ascii="Times New Roman" w:hAnsi="Times New Roman" w:cs="Times New Roman"/>
          <w:sz w:val="24"/>
          <w:szCs w:val="24"/>
        </w:rPr>
      </w:pPr>
      <w:r>
        <w:rPr>
          <w:rFonts w:ascii="Times New Roman" w:hAnsi="Times New Roman" w:cs="Times New Roman"/>
          <w:sz w:val="24"/>
          <w:szCs w:val="24"/>
        </w:rPr>
        <w:t>тел. 74-1-38</w:t>
      </w:r>
    </w:p>
    <w:p w:rsidR="00B66E99" w:rsidRDefault="00B66E99" w:rsidP="00AF7DD2">
      <w:pPr>
        <w:pStyle w:val="ConsPlusNormal"/>
        <w:widowControl/>
        <w:jc w:val="right"/>
        <w:outlineLvl w:val="0"/>
        <w:rPr>
          <w:rFonts w:ascii="Times New Roman" w:hAnsi="Times New Roman" w:cs="Times New Roman"/>
          <w:sz w:val="28"/>
          <w:szCs w:val="28"/>
        </w:rPr>
      </w:pPr>
      <w:r>
        <w:br w:type="page"/>
      </w:r>
      <w:r>
        <w:rPr>
          <w:rFonts w:ascii="Times New Roman" w:hAnsi="Times New Roman" w:cs="Times New Roman"/>
          <w:sz w:val="28"/>
          <w:szCs w:val="28"/>
        </w:rPr>
        <w:t>Приложение</w:t>
      </w:r>
    </w:p>
    <w:p w:rsidR="00B66E99" w:rsidRDefault="00B66E99" w:rsidP="00AF7DD2">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муниципального </w:t>
      </w:r>
    </w:p>
    <w:p w:rsidR="00B66E99" w:rsidRDefault="00B66E99" w:rsidP="00AF7DD2">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образования  город Советск Щекинского района</w:t>
      </w:r>
    </w:p>
    <w:p w:rsidR="00B66E99" w:rsidRDefault="00B66E99" w:rsidP="00AF7DD2">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от 16 января 2014 г. №1-5</w:t>
      </w:r>
    </w:p>
    <w:p w:rsidR="00B66E99" w:rsidRDefault="00B66E99" w:rsidP="00AF7DD2">
      <w:pPr>
        <w:pStyle w:val="ConsPlusTitle"/>
        <w:jc w:val="center"/>
      </w:pPr>
    </w:p>
    <w:p w:rsidR="00B66E99" w:rsidRDefault="00B66E99" w:rsidP="00AF7DD2">
      <w:pPr>
        <w:pStyle w:val="ConsPlusTitle"/>
        <w:jc w:val="center"/>
      </w:pPr>
    </w:p>
    <w:p w:rsidR="00B66E99" w:rsidRDefault="00B66E99" w:rsidP="00AF7DD2">
      <w:pPr>
        <w:pStyle w:val="ConsPlusTitle"/>
        <w:jc w:val="center"/>
        <w:rPr>
          <w:rFonts w:ascii="Times New Roman" w:hAnsi="Times New Roman" w:cs="Times New Roman"/>
          <w:sz w:val="28"/>
          <w:szCs w:val="28"/>
        </w:rPr>
      </w:pPr>
    </w:p>
    <w:p w:rsidR="00B66E99" w:rsidRDefault="00B66E99" w:rsidP="00AF7DD2">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B66E99" w:rsidRDefault="00B66E99" w:rsidP="00AF7DD2">
      <w:pPr>
        <w:pStyle w:val="ConsPlusTitle"/>
        <w:jc w:val="center"/>
        <w:rPr>
          <w:rFonts w:ascii="Times New Roman" w:hAnsi="Times New Roman" w:cs="Times New Roman"/>
          <w:sz w:val="28"/>
          <w:szCs w:val="28"/>
        </w:rPr>
      </w:pPr>
      <w:r>
        <w:rPr>
          <w:rFonts w:ascii="Times New Roman" w:hAnsi="Times New Roman" w:cs="Times New Roman"/>
          <w:sz w:val="28"/>
          <w:szCs w:val="28"/>
        </w:rPr>
        <w:t>РАЗРАБОТКИ И РЕАЛИЗАЦИИ МУНИЦИПАЛЬНЫХ ПРОГРАММ МУНИЦИПАЛЬНОГО ОБРАЗОВАНИЯ ГОРОД СОВЕТСК ЩЁКИНСКОГО РАЙОНА</w:t>
      </w:r>
    </w:p>
    <w:p w:rsidR="00B66E99" w:rsidRDefault="00B66E99" w:rsidP="00AF7DD2">
      <w:pPr>
        <w:pStyle w:val="ConsPlusNormal"/>
        <w:jc w:val="both"/>
        <w:rPr>
          <w:rFonts w:ascii="Times New Roman" w:hAnsi="Times New Roman" w:cs="Times New Roman"/>
          <w:sz w:val="28"/>
          <w:szCs w:val="28"/>
        </w:rPr>
      </w:pPr>
    </w:p>
    <w:p w:rsidR="00B66E99" w:rsidRDefault="00B66E99" w:rsidP="00AF7DD2">
      <w:pPr>
        <w:pStyle w:val="ConsPlusNormal"/>
        <w:jc w:val="both"/>
        <w:rPr>
          <w:rFonts w:ascii="Times New Roman" w:hAnsi="Times New Roman" w:cs="Times New Roman"/>
          <w:sz w:val="28"/>
          <w:szCs w:val="28"/>
        </w:rPr>
      </w:pPr>
    </w:p>
    <w:p w:rsidR="00B66E99" w:rsidRDefault="00B66E99" w:rsidP="00AF7DD2">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Настоящий Порядок устанавливает правила разработки и  реализации муниципальных программ муниципального образования город Советск Щёкинского района (далее – муниципальные программы), а также контроля за ходом их реализации.</w:t>
      </w:r>
    </w:p>
    <w:p w:rsidR="00B66E99" w:rsidRDefault="00B66E99" w:rsidP="00AF7DD2">
      <w:pPr>
        <w:pStyle w:val="1"/>
        <w:numPr>
          <w:ilvl w:val="1"/>
          <w:numId w:val="1"/>
        </w:numPr>
        <w:autoSpaceDE w:val="0"/>
        <w:autoSpaceDN w:val="0"/>
        <w:adjustRightInd w:val="0"/>
        <w:jc w:val="both"/>
        <w:rPr>
          <w:sz w:val="28"/>
          <w:szCs w:val="28"/>
        </w:rPr>
      </w:pPr>
      <w:r>
        <w:rPr>
          <w:sz w:val="28"/>
          <w:szCs w:val="28"/>
        </w:rPr>
        <w:t>Основные понятия, используемые в настоящем Порядке:</w:t>
      </w:r>
    </w:p>
    <w:p w:rsidR="00B66E99" w:rsidRDefault="00B66E99" w:rsidP="00AF7DD2">
      <w:pPr>
        <w:tabs>
          <w:tab w:val="num" w:pos="1080"/>
        </w:tabs>
        <w:autoSpaceDE w:val="0"/>
        <w:autoSpaceDN w:val="0"/>
        <w:adjustRightInd w:val="0"/>
        <w:ind w:firstLine="720"/>
        <w:jc w:val="both"/>
        <w:rPr>
          <w:sz w:val="28"/>
          <w:szCs w:val="28"/>
        </w:rPr>
      </w:pPr>
      <w:r>
        <w:rPr>
          <w:sz w:val="28"/>
          <w:szCs w:val="28"/>
        </w:rPr>
        <w:t xml:space="preserve">подпрограмма муниципальной программы (далее – подпрограмма) – комплекс взаимоувязанных по целям, срокам и ресурсам основных мероприятий и (или) ведомственных программ, направленных на решение конкретных задач в соответствии с полномочиями органов местного самоуправления муниципального образования город Советск Щёкинского района, решаемых в рамках муниципальной программы; </w:t>
      </w:r>
    </w:p>
    <w:p w:rsidR="00B66E99" w:rsidRDefault="00B66E99" w:rsidP="00AF7DD2">
      <w:pPr>
        <w:widowControl w:val="0"/>
        <w:autoSpaceDE w:val="0"/>
        <w:autoSpaceDN w:val="0"/>
        <w:adjustRightInd w:val="0"/>
        <w:ind w:firstLine="709"/>
        <w:jc w:val="both"/>
        <w:rPr>
          <w:sz w:val="28"/>
          <w:szCs w:val="28"/>
        </w:rPr>
      </w:pPr>
      <w:r>
        <w:rPr>
          <w:sz w:val="28"/>
          <w:szCs w:val="28"/>
        </w:rPr>
        <w:t>сфера реализации муниципальной программы (подпрограммы) – сфера социально-экономического развития, на решение проблем и (или) задач в которой направлена соответствующая муниципальная программа (подпрограмма);</w:t>
      </w:r>
    </w:p>
    <w:p w:rsidR="00B66E99" w:rsidRDefault="00B66E99" w:rsidP="00AF7DD2">
      <w:pPr>
        <w:widowControl w:val="0"/>
        <w:autoSpaceDE w:val="0"/>
        <w:autoSpaceDN w:val="0"/>
        <w:adjustRightInd w:val="0"/>
        <w:ind w:firstLine="709"/>
        <w:jc w:val="both"/>
        <w:rPr>
          <w:sz w:val="28"/>
          <w:szCs w:val="28"/>
        </w:rPr>
      </w:pPr>
      <w:r>
        <w:rPr>
          <w:sz w:val="28"/>
          <w:szCs w:val="28"/>
        </w:rPr>
        <w:t xml:space="preserve">основные параметры муниципальной программы (подпрограммы) – цели, задачи, основные мероприятия, показатели (индикаторы), конечные результаты реализации муниципальной программы (подпрограммы), сроки их достижения, объем ресурсов в разрезе основных мероприятий, необходимый для достижения целей муниципальной программы (подпрограммы); </w:t>
      </w:r>
    </w:p>
    <w:p w:rsidR="00B66E99" w:rsidRDefault="00B66E99" w:rsidP="00AF7DD2">
      <w:pPr>
        <w:autoSpaceDE w:val="0"/>
        <w:autoSpaceDN w:val="0"/>
        <w:adjustRightInd w:val="0"/>
        <w:ind w:firstLine="709"/>
        <w:jc w:val="both"/>
        <w:rPr>
          <w:sz w:val="28"/>
          <w:szCs w:val="28"/>
        </w:rPr>
      </w:pPr>
      <w:r>
        <w:rPr>
          <w:sz w:val="28"/>
          <w:szCs w:val="28"/>
        </w:rPr>
        <w:t>проблема – противоречие между желаемым и текущим (действительным) состоянием сферы реализации муниципальной программы (подпрограммы);</w:t>
      </w:r>
    </w:p>
    <w:p w:rsidR="00B66E99" w:rsidRDefault="00B66E99" w:rsidP="00AF7DD2">
      <w:pPr>
        <w:autoSpaceDE w:val="0"/>
        <w:autoSpaceDN w:val="0"/>
        <w:adjustRightInd w:val="0"/>
        <w:ind w:firstLine="709"/>
        <w:jc w:val="both"/>
        <w:rPr>
          <w:sz w:val="28"/>
          <w:szCs w:val="28"/>
        </w:rPr>
      </w:pPr>
      <w:r>
        <w:rPr>
          <w:sz w:val="28"/>
          <w:szCs w:val="28"/>
        </w:rPr>
        <w:t>цель – планируемый конечный результат социально-экономического развития муниципального образования город Советск Щёкинского района, достигаемый посредством реализации муниципальной программы (подпрограммы) за период ее реализации;</w:t>
      </w:r>
    </w:p>
    <w:p w:rsidR="00B66E99" w:rsidRDefault="00B66E99" w:rsidP="00AF7DD2">
      <w:pPr>
        <w:autoSpaceDE w:val="0"/>
        <w:autoSpaceDN w:val="0"/>
        <w:adjustRightInd w:val="0"/>
        <w:ind w:firstLine="709"/>
        <w:jc w:val="both"/>
        <w:rPr>
          <w:sz w:val="28"/>
          <w:szCs w:val="28"/>
        </w:rPr>
      </w:pPr>
      <w:r>
        <w:rPr>
          <w:sz w:val="28"/>
          <w:szCs w:val="28"/>
        </w:rPr>
        <w:t>задача – совокупность взаимосвязанных мероприятий или осуществления муниципальных функций, направленных на достижение цели (целей) реализации муниципальной программы (подпрограммы);</w:t>
      </w:r>
    </w:p>
    <w:p w:rsidR="00B66E99" w:rsidRDefault="00B66E99" w:rsidP="00AF7DD2">
      <w:pPr>
        <w:pStyle w:val="BodyText22"/>
        <w:widowControl w:val="0"/>
        <w:rPr>
          <w:sz w:val="28"/>
          <w:szCs w:val="28"/>
        </w:rPr>
      </w:pPr>
      <w:r>
        <w:rPr>
          <w:sz w:val="28"/>
          <w:szCs w:val="28"/>
        </w:rPr>
        <w:t>мероприятие – совокупность взаимосвязанных действий, направленных на решение соответствующей задачи муниципальной программы (подпрограммы);</w:t>
      </w:r>
    </w:p>
    <w:p w:rsidR="00B66E99" w:rsidRDefault="00B66E99" w:rsidP="00AF7DD2">
      <w:pPr>
        <w:pStyle w:val="BodyText22"/>
        <w:widowControl w:val="0"/>
        <w:rPr>
          <w:sz w:val="28"/>
          <w:szCs w:val="28"/>
        </w:rPr>
      </w:pPr>
      <w:r>
        <w:rPr>
          <w:sz w:val="28"/>
          <w:szCs w:val="28"/>
        </w:rPr>
        <w:t>основное мероприятие – комплекс взаимосвязанных мероприятий, характеризуемый значимым вкладом в достижение целей муниципальной программы (подпрограммы);</w:t>
      </w:r>
    </w:p>
    <w:p w:rsidR="00B66E99" w:rsidRDefault="00B66E99" w:rsidP="00AF7DD2">
      <w:pPr>
        <w:autoSpaceDE w:val="0"/>
        <w:autoSpaceDN w:val="0"/>
        <w:adjustRightInd w:val="0"/>
        <w:ind w:firstLine="709"/>
        <w:jc w:val="both"/>
        <w:rPr>
          <w:sz w:val="28"/>
          <w:szCs w:val="28"/>
        </w:rPr>
      </w:pPr>
      <w:r>
        <w:rPr>
          <w:sz w:val="28"/>
          <w:szCs w:val="28"/>
        </w:rPr>
        <w:t>показатель (индикатор) – количественно выраженная характеристика достижения цели или решения задачи муниципальной программы (подпрограммы);</w:t>
      </w:r>
    </w:p>
    <w:p w:rsidR="00B66E99" w:rsidRDefault="00B66E99" w:rsidP="00AF7DD2">
      <w:pPr>
        <w:autoSpaceDE w:val="0"/>
        <w:autoSpaceDN w:val="0"/>
        <w:adjustRightInd w:val="0"/>
        <w:ind w:firstLine="709"/>
        <w:jc w:val="both"/>
        <w:rPr>
          <w:sz w:val="28"/>
          <w:szCs w:val="28"/>
        </w:rPr>
      </w:pPr>
      <w:r>
        <w:rPr>
          <w:sz w:val="28"/>
          <w:szCs w:val="28"/>
        </w:rPr>
        <w:t>конечный результат – характеризуемое количественными и/или качественными показателями состояние (изменение состояния) в сфере социально-экономического развития муниципального образования город Советск Щёкинского района, которое отражает выгоды от реализации муниципальной программы (подпрограммы);</w:t>
      </w:r>
    </w:p>
    <w:p w:rsidR="00B66E99" w:rsidRDefault="00B66E99" w:rsidP="00AF7DD2">
      <w:pPr>
        <w:autoSpaceDE w:val="0"/>
        <w:autoSpaceDN w:val="0"/>
        <w:adjustRightInd w:val="0"/>
        <w:ind w:firstLine="709"/>
        <w:jc w:val="both"/>
        <w:rPr>
          <w:sz w:val="28"/>
          <w:szCs w:val="28"/>
        </w:rPr>
      </w:pPr>
      <w:r>
        <w:rPr>
          <w:sz w:val="28"/>
          <w:szCs w:val="28"/>
        </w:rPr>
        <w:t>непосредственный результат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w:t>
      </w:r>
    </w:p>
    <w:p w:rsidR="00B66E99" w:rsidRDefault="00B66E99" w:rsidP="00AF7DD2">
      <w:pPr>
        <w:widowControl w:val="0"/>
        <w:autoSpaceDE w:val="0"/>
        <w:autoSpaceDN w:val="0"/>
        <w:adjustRightInd w:val="0"/>
        <w:ind w:firstLine="709"/>
        <w:jc w:val="both"/>
        <w:rPr>
          <w:sz w:val="28"/>
          <w:szCs w:val="28"/>
        </w:rPr>
      </w:pPr>
      <w:r>
        <w:rPr>
          <w:sz w:val="28"/>
          <w:szCs w:val="28"/>
        </w:rPr>
        <w:t>участники муниципальной программы (подпрограммы) – исполнитель (исполнители) муниципальной программы (подпрограммы);</w:t>
      </w:r>
    </w:p>
    <w:p w:rsidR="00B66E99" w:rsidRDefault="00B66E99" w:rsidP="00AF7DD2">
      <w:pPr>
        <w:widowControl w:val="0"/>
        <w:autoSpaceDE w:val="0"/>
        <w:autoSpaceDN w:val="0"/>
        <w:adjustRightInd w:val="0"/>
        <w:ind w:firstLine="709"/>
        <w:jc w:val="both"/>
        <w:rPr>
          <w:rStyle w:val="apple-style-span"/>
        </w:rPr>
      </w:pPr>
      <w:r>
        <w:rPr>
          <w:sz w:val="28"/>
          <w:szCs w:val="28"/>
        </w:rPr>
        <w:t>исполнитель (исполнители) муниципальной программы (подпрограммы) – структурные подразделения администрации муниципального образования город Советск Щёкинского района и подведомственные учреждения, определенные в качестве исполнителя в П</w:t>
      </w:r>
      <w:r>
        <w:rPr>
          <w:rStyle w:val="apple-style-span"/>
          <w:sz w:val="28"/>
          <w:szCs w:val="28"/>
        </w:rPr>
        <w:t xml:space="preserve">еречне муниципальных программ </w:t>
      </w:r>
      <w:r>
        <w:rPr>
          <w:sz w:val="28"/>
          <w:szCs w:val="28"/>
        </w:rPr>
        <w:t xml:space="preserve">муниципального образования город Советск Щёкинского района </w:t>
      </w:r>
      <w:r>
        <w:rPr>
          <w:rStyle w:val="apple-style-span"/>
          <w:sz w:val="28"/>
          <w:szCs w:val="28"/>
        </w:rPr>
        <w:t xml:space="preserve">; </w:t>
      </w:r>
    </w:p>
    <w:p w:rsidR="00B66E99" w:rsidRDefault="00B66E99" w:rsidP="00AF7DD2">
      <w:pPr>
        <w:ind w:firstLine="709"/>
        <w:jc w:val="both"/>
      </w:pPr>
      <w:r>
        <w:rPr>
          <w:sz w:val="28"/>
          <w:szCs w:val="28"/>
        </w:rPr>
        <w:t>риск – это возможность возникновения неблагоприятной ситуации или неудачного исхода производственно-хозяйственной или какой-либо другой деятельности в процессе реализации мероприятий муниципальной программы (подпрограммы);</w:t>
      </w:r>
    </w:p>
    <w:p w:rsidR="00B66E99" w:rsidRDefault="00B66E99" w:rsidP="00AF7DD2">
      <w:pPr>
        <w:widowControl w:val="0"/>
        <w:autoSpaceDE w:val="0"/>
        <w:autoSpaceDN w:val="0"/>
        <w:adjustRightInd w:val="0"/>
        <w:ind w:firstLine="709"/>
        <w:jc w:val="both"/>
        <w:rPr>
          <w:sz w:val="28"/>
          <w:szCs w:val="28"/>
        </w:rPr>
      </w:pPr>
      <w:r>
        <w:rPr>
          <w:sz w:val="28"/>
          <w:szCs w:val="28"/>
        </w:rPr>
        <w:t>факторы риска – вероятные явления, события, процессы, не зависящие от участников муниципальной программы (подпрограммы) и негативно влияющие на основные параметры муниципальной программы (подпрограммы);</w:t>
      </w:r>
    </w:p>
    <w:p w:rsidR="00B66E99" w:rsidRDefault="00B66E99" w:rsidP="00AF7DD2">
      <w:pPr>
        <w:widowControl w:val="0"/>
        <w:autoSpaceDE w:val="0"/>
        <w:autoSpaceDN w:val="0"/>
        <w:adjustRightInd w:val="0"/>
        <w:ind w:firstLine="709"/>
        <w:jc w:val="both"/>
        <w:rPr>
          <w:sz w:val="28"/>
          <w:szCs w:val="28"/>
        </w:rPr>
      </w:pPr>
      <w:r>
        <w:rPr>
          <w:sz w:val="28"/>
          <w:szCs w:val="28"/>
        </w:rPr>
        <w:t>мониторинг – процесс наблюдения за решением, реализацией, достижением основных параметров муниципальной программы (подпрограммы).</w:t>
      </w:r>
    </w:p>
    <w:p w:rsidR="00B66E99" w:rsidRPr="001F3B17" w:rsidRDefault="00B66E99" w:rsidP="00AF7D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1.3. Муниципальная программа представляет собой взаимоувязанный и утвержденный в установленном порядке комплекс мероприятий по решению приоритетных вопросов в области социально-экономического развития </w:t>
      </w:r>
      <w:r w:rsidRPr="001F3B17">
        <w:rPr>
          <w:rFonts w:ascii="Times New Roman" w:hAnsi="Times New Roman" w:cs="Times New Roman"/>
          <w:sz w:val="28"/>
          <w:szCs w:val="28"/>
        </w:rPr>
        <w:t>муниципального образования город Советск Щёкинского района.</w:t>
      </w:r>
    </w:p>
    <w:p w:rsidR="00B66E99" w:rsidRDefault="00B66E99" w:rsidP="00AF7DD2">
      <w:pPr>
        <w:pStyle w:val="ConsPlusNorma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 xml:space="preserve">1.4. Муниципальная программа разрабатывается исходя из стратегических приоритетов социально-экономического развития </w:t>
      </w:r>
      <w:r w:rsidRPr="001F3B17">
        <w:rPr>
          <w:rFonts w:ascii="Times New Roman" w:hAnsi="Times New Roman" w:cs="Times New Roman"/>
          <w:sz w:val="28"/>
          <w:szCs w:val="28"/>
        </w:rPr>
        <w:t>муниципального образования город Советск Щёкинского района</w:t>
      </w:r>
      <w:r>
        <w:rPr>
          <w:rFonts w:ascii="Times New Roman" w:hAnsi="Times New Roman" w:cs="Times New Roman"/>
          <w:sz w:val="28"/>
          <w:szCs w:val="28"/>
        </w:rPr>
        <w:t>, федеральных законов, нормативных правовых актов Президента Российской Федерации, Правительства Российской Федерации, законов Тульской области, нормативных правовых актов правительства Тульской области и губернатора Тульской области, нормативно-правовых актов собрания представителей и администрации Щёкинского района, нормативно-правовых актов собрания депутатов и администрации  муниципального образования город Советск Щёкинского района.</w:t>
      </w:r>
    </w:p>
    <w:p w:rsidR="00B66E99" w:rsidRDefault="00B66E99" w:rsidP="00AF7D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1.5. Муниципальная программа может включать в себя несколько подпрограмм, направленных на решение конкретных задач в рамках муниципальной программы. 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реализации.</w:t>
      </w:r>
    </w:p>
    <w:p w:rsidR="00B66E99" w:rsidRDefault="00B66E99" w:rsidP="00AF7D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Мероприятия одной муниципальной программы не могут быть одновременно включены в другую муниципальную программу.</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Разработка и реализация муниципальной программы осуществляется структурными подразделениями администрации муниципального образования город Советск Щёкинского района и подведомственными учреждениями, определенными в качестве исполнителя муниципальной программы (далее - исполнитель).</w:t>
      </w:r>
    </w:p>
    <w:p w:rsidR="00B66E99" w:rsidRDefault="00B66E99" w:rsidP="00AF7D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Срок реализации муниципальной программы не может быть менее трех лет.</w:t>
      </w:r>
    </w:p>
    <w:p w:rsidR="00B66E99" w:rsidRDefault="00B66E99" w:rsidP="00AF7DD2">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1.7. Муниципальная программа утверждается постановлением администрации муниципального образования  город Советск Щёкинского района.</w:t>
      </w:r>
    </w:p>
    <w:p w:rsidR="00B66E99" w:rsidRDefault="00B66E99" w:rsidP="00AF7DD2">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Внесение изменений в муниципальную программу осуществляется в порядке, установленном для разработки и утверждения нормативно-правовых актов.</w:t>
      </w:r>
    </w:p>
    <w:p w:rsidR="00B66E99" w:rsidRDefault="00B66E99" w:rsidP="00AF7DD2">
      <w:pPr>
        <w:pStyle w:val="ConsPlusNormal"/>
        <w:jc w:val="both"/>
        <w:rPr>
          <w:rFonts w:ascii="Times New Roman" w:hAnsi="Times New Roman" w:cs="Times New Roman"/>
          <w:sz w:val="28"/>
          <w:szCs w:val="28"/>
        </w:rPr>
      </w:pPr>
    </w:p>
    <w:p w:rsidR="00B66E99" w:rsidRDefault="00B66E99" w:rsidP="00983FA6">
      <w:pPr>
        <w:pStyle w:val="ConsPlusNormal"/>
        <w:ind w:left="-227"/>
        <w:jc w:val="both"/>
        <w:outlineLvl w:val="1"/>
        <w:rPr>
          <w:rFonts w:ascii="Times New Roman" w:hAnsi="Times New Roman" w:cs="Times New Roman"/>
          <w:b/>
          <w:bCs/>
          <w:sz w:val="28"/>
          <w:szCs w:val="28"/>
        </w:rPr>
      </w:pPr>
      <w:r>
        <w:rPr>
          <w:rFonts w:ascii="Times New Roman" w:hAnsi="Times New Roman" w:cs="Times New Roman"/>
          <w:b/>
          <w:bCs/>
          <w:sz w:val="28"/>
          <w:szCs w:val="28"/>
        </w:rPr>
        <w:t>2. Требования к содержанию  и структуре муниципальных программ</w:t>
      </w:r>
    </w:p>
    <w:p w:rsidR="00B66E99" w:rsidRDefault="00B66E99" w:rsidP="00AF7DD2">
      <w:pPr>
        <w:pStyle w:val="ConsPlusNormal"/>
        <w:ind w:firstLine="540"/>
        <w:jc w:val="both"/>
        <w:rPr>
          <w:rFonts w:ascii="Times New Roman" w:hAnsi="Times New Roman" w:cs="Times New Roman"/>
          <w:sz w:val="28"/>
          <w:szCs w:val="28"/>
        </w:rPr>
      </w:pPr>
      <w:bookmarkStart w:id="0" w:name="Par47"/>
      <w:bookmarkEnd w:id="0"/>
      <w:r>
        <w:rPr>
          <w:rFonts w:ascii="Times New Roman" w:hAnsi="Times New Roman" w:cs="Times New Roman"/>
          <w:sz w:val="28"/>
          <w:szCs w:val="28"/>
        </w:rPr>
        <w:t>2.1. Муниципальная  программа содержит разделы:</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паспорт муниципальной программы по форме согласно </w:t>
      </w:r>
      <w:hyperlink r:id="rId7" w:anchor="Par160" w:history="1">
        <w:r>
          <w:rPr>
            <w:rStyle w:val="Hyperlink"/>
            <w:rFonts w:ascii="Times New Roman" w:hAnsi="Times New Roman" w:cs="Times New Roman"/>
            <w:sz w:val="28"/>
            <w:szCs w:val="28"/>
          </w:rPr>
          <w:t>приложению</w:t>
        </w:r>
      </w:hyperlink>
      <w:r>
        <w:rPr>
          <w:rFonts w:ascii="Times New Roman" w:hAnsi="Times New Roman" w:cs="Times New Roman"/>
          <w:sz w:val="28"/>
          <w:szCs w:val="28"/>
        </w:rPr>
        <w:t xml:space="preserve"> 1 к настоящему Порядку;</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характеристика текущего состояния, основные показатели, основные проблемы соответствующей сферы социально-экономического развития  муниципального образования город Советск Щёкинского района;</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цели и задачи муниципальной программы, прогноз развития соответствующей сферы социально-экономического развития муниципального образования город Советск Щёкинского района,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в соответствующей сфере;</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этапы и сроки реализации муниципальной программы;</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перечень подпрограмм и основных мероприятий муниципальной программы с указанием сроков их реализации и ожидаемых результатов;</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перечень показателей результативности и эффективности муниципальной программы (далее - показатели муниципальной программы).</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ресурсное обеспечение муниципальной программы;</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механизмы реализации муниципальной программы.</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Раздел 1 должен содержать описание (анализ) текущего состояния, включая выявление основных проблем, прогноз развития сферы реализации муниципальной программы, анализ социальных, финансово-экономических и прочих рисков реализации муниципальной программы; а также прогноз развития соответствующей сферы социально-экономического развития района и ожидаемые конечные результаты реализации муниципальной программы.</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2.3. Раздел 2 должен содержать описание целей и задач муниципальной программы, сроков и этапов реализации муниципальной программы.</w:t>
      </w:r>
    </w:p>
    <w:p w:rsidR="00B66E99" w:rsidRDefault="00B66E99" w:rsidP="00AF7DD2">
      <w:pPr>
        <w:pStyle w:val="Point"/>
        <w:tabs>
          <w:tab w:val="left" w:pos="1134"/>
        </w:tabs>
        <w:spacing w:before="0" w:line="240" w:lineRule="auto"/>
        <w:rPr>
          <w:spacing w:val="-8"/>
          <w:sz w:val="28"/>
          <w:szCs w:val="28"/>
        </w:rPr>
      </w:pPr>
      <w:r>
        <w:rPr>
          <w:spacing w:val="-8"/>
          <w:sz w:val="28"/>
          <w:szCs w:val="28"/>
        </w:rPr>
        <w:t>Цели муниципальной программы должны соответствовать приоритетам в сфере социально-экономического развития района и отражать конечные результаты реализации муниципальной программы.</w:t>
      </w:r>
    </w:p>
    <w:p w:rsidR="00B66E99" w:rsidRDefault="00B66E99" w:rsidP="00AF7DD2">
      <w:pPr>
        <w:tabs>
          <w:tab w:val="left" w:pos="0"/>
        </w:tabs>
        <w:autoSpaceDE w:val="0"/>
        <w:autoSpaceDN w:val="0"/>
        <w:adjustRightInd w:val="0"/>
        <w:ind w:firstLine="720"/>
        <w:jc w:val="both"/>
        <w:rPr>
          <w:spacing w:val="-8"/>
          <w:sz w:val="28"/>
          <w:szCs w:val="28"/>
        </w:rPr>
      </w:pPr>
      <w:r>
        <w:rPr>
          <w:spacing w:val="-8"/>
          <w:sz w:val="28"/>
          <w:szCs w:val="28"/>
        </w:rPr>
        <w:t>Формулировка цели должна обладать  следующими свойствами:</w:t>
      </w:r>
    </w:p>
    <w:p w:rsidR="00B66E99" w:rsidRDefault="00B66E99" w:rsidP="00AF7DD2">
      <w:pPr>
        <w:pStyle w:val="1"/>
        <w:tabs>
          <w:tab w:val="left" w:pos="0"/>
          <w:tab w:val="left" w:pos="851"/>
        </w:tabs>
        <w:autoSpaceDE w:val="0"/>
        <w:autoSpaceDN w:val="0"/>
        <w:adjustRightInd w:val="0"/>
        <w:ind w:left="0" w:firstLine="709"/>
        <w:jc w:val="both"/>
        <w:rPr>
          <w:sz w:val="28"/>
          <w:szCs w:val="28"/>
        </w:rPr>
      </w:pPr>
      <w:r>
        <w:rPr>
          <w:sz w:val="28"/>
          <w:szCs w:val="28"/>
        </w:rPr>
        <w:t>специфичность (соответствие сфере реализации муниципальной программы и полномочиям муниципального образования в данной сфере);</w:t>
      </w:r>
    </w:p>
    <w:p w:rsidR="00B66E99" w:rsidRDefault="00B66E99" w:rsidP="00AF7DD2">
      <w:pPr>
        <w:pStyle w:val="1"/>
        <w:tabs>
          <w:tab w:val="left" w:pos="0"/>
          <w:tab w:val="left" w:pos="1134"/>
        </w:tabs>
        <w:autoSpaceDE w:val="0"/>
        <w:autoSpaceDN w:val="0"/>
        <w:adjustRightInd w:val="0"/>
        <w:ind w:left="0" w:firstLine="709"/>
        <w:jc w:val="both"/>
        <w:rPr>
          <w:sz w:val="28"/>
          <w:szCs w:val="28"/>
        </w:rPr>
      </w:pPr>
      <w:r>
        <w:rPr>
          <w:sz w:val="28"/>
          <w:szCs w:val="28"/>
        </w:rPr>
        <w:t>конкретность (формулировки должны быть четкими, не допускающими произвольного или неоднозначного толкования);</w:t>
      </w:r>
    </w:p>
    <w:p w:rsidR="00B66E99" w:rsidRDefault="00B66E99" w:rsidP="00AF7DD2">
      <w:pPr>
        <w:pStyle w:val="1"/>
        <w:tabs>
          <w:tab w:val="left" w:pos="0"/>
          <w:tab w:val="left" w:pos="1134"/>
        </w:tabs>
        <w:autoSpaceDE w:val="0"/>
        <w:autoSpaceDN w:val="0"/>
        <w:adjustRightInd w:val="0"/>
        <w:ind w:left="0" w:firstLine="709"/>
        <w:jc w:val="both"/>
        <w:rPr>
          <w:sz w:val="28"/>
          <w:szCs w:val="28"/>
        </w:rPr>
      </w:pPr>
      <w:r>
        <w:rPr>
          <w:sz w:val="28"/>
          <w:szCs w:val="28"/>
        </w:rPr>
        <w:t>измеримость (достижение цели можно проверить с помощью количественных показателей (индикаторов));</w:t>
      </w:r>
    </w:p>
    <w:p w:rsidR="00B66E99" w:rsidRDefault="00B66E99" w:rsidP="00AF7DD2">
      <w:pPr>
        <w:pStyle w:val="1"/>
        <w:tabs>
          <w:tab w:val="left" w:pos="0"/>
          <w:tab w:val="left" w:pos="1134"/>
        </w:tabs>
        <w:autoSpaceDE w:val="0"/>
        <w:autoSpaceDN w:val="0"/>
        <w:adjustRightInd w:val="0"/>
        <w:ind w:left="0" w:firstLine="709"/>
        <w:jc w:val="both"/>
        <w:rPr>
          <w:sz w:val="28"/>
          <w:szCs w:val="28"/>
        </w:rPr>
      </w:pPr>
      <w:r>
        <w:rPr>
          <w:sz w:val="28"/>
          <w:szCs w:val="28"/>
        </w:rPr>
        <w:t>достижимость (цель должна быть достижима за период реализации муниципальной программы);</w:t>
      </w:r>
    </w:p>
    <w:p w:rsidR="00B66E99" w:rsidRDefault="00B66E99" w:rsidP="00AF7DD2">
      <w:pPr>
        <w:pStyle w:val="1"/>
        <w:tabs>
          <w:tab w:val="left" w:pos="0"/>
          <w:tab w:val="left" w:pos="1134"/>
        </w:tabs>
        <w:autoSpaceDE w:val="0"/>
        <w:autoSpaceDN w:val="0"/>
        <w:adjustRightInd w:val="0"/>
        <w:ind w:left="0" w:firstLine="709"/>
        <w:jc w:val="both"/>
        <w:rPr>
          <w:sz w:val="28"/>
          <w:szCs w:val="28"/>
        </w:rPr>
      </w:pPr>
      <w:r>
        <w:rPr>
          <w:sz w:val="28"/>
          <w:szCs w:val="28"/>
        </w:rPr>
        <w:t>релевантность (цель должна соответствовать ожидаемым конечным результатам реализации программы).</w:t>
      </w:r>
    </w:p>
    <w:p w:rsidR="00B66E99" w:rsidRDefault="00B66E99" w:rsidP="00AF7DD2">
      <w:pPr>
        <w:autoSpaceDE w:val="0"/>
        <w:autoSpaceDN w:val="0"/>
        <w:adjustRightInd w:val="0"/>
        <w:ind w:firstLine="709"/>
        <w:jc w:val="both"/>
        <w:rPr>
          <w:sz w:val="28"/>
          <w:szCs w:val="28"/>
        </w:rPr>
      </w:pPr>
      <w:r>
        <w:rPr>
          <w:sz w:val="28"/>
          <w:szCs w:val="28"/>
        </w:rPr>
        <w:t>Формулировка цели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Комплекс задач должен быть необходим и достаточен для достижения соответствующей цели. Задачи муниципальной программы определяют конечный результат реализации комплекса взаимосвязанных мероприятий </w:t>
      </w:r>
      <w:r>
        <w:rPr>
          <w:rFonts w:ascii="Times New Roman" w:hAnsi="Times New Roman" w:cs="Times New Roman"/>
          <w:spacing w:val="-8"/>
          <w:sz w:val="28"/>
          <w:szCs w:val="28"/>
        </w:rPr>
        <w:t>или осуществления муниципальных функций</w:t>
      </w:r>
      <w:r>
        <w:rPr>
          <w:rFonts w:ascii="Times New Roman" w:hAnsi="Times New Roman" w:cs="Times New Roman"/>
          <w:sz w:val="28"/>
          <w:szCs w:val="28"/>
        </w:rPr>
        <w:t xml:space="preserve"> для достижения поставленной цели (целей) </w:t>
      </w:r>
      <w:r>
        <w:rPr>
          <w:rFonts w:ascii="Times New Roman" w:hAnsi="Times New Roman" w:cs="Times New Roman"/>
          <w:spacing w:val="-8"/>
          <w:sz w:val="28"/>
          <w:szCs w:val="28"/>
        </w:rPr>
        <w:t>муниципальной программы.</w:t>
      </w:r>
    </w:p>
    <w:p w:rsidR="00B66E99" w:rsidRDefault="00B66E99" w:rsidP="00AF7DD2">
      <w:pPr>
        <w:pStyle w:val="1"/>
        <w:tabs>
          <w:tab w:val="left" w:pos="1134"/>
        </w:tabs>
        <w:autoSpaceDE w:val="0"/>
        <w:autoSpaceDN w:val="0"/>
        <w:adjustRightInd w:val="0"/>
        <w:ind w:left="0"/>
        <w:jc w:val="both"/>
        <w:rPr>
          <w:sz w:val="28"/>
          <w:szCs w:val="28"/>
        </w:rPr>
      </w:pPr>
      <w:r>
        <w:rPr>
          <w:sz w:val="28"/>
          <w:szCs w:val="28"/>
        </w:rPr>
        <w:t xml:space="preserve">          Дублирование целей и задач муниципальной программы, а также индикаторов для оценки их достижения (решения) в других муниципальных программах, целей и задач ведомственной программы, включаемой в ее состав, не допускается.</w:t>
      </w:r>
    </w:p>
    <w:p w:rsidR="00B66E99" w:rsidRDefault="00B66E99" w:rsidP="00AF7DD2">
      <w:pPr>
        <w:pStyle w:val="1"/>
        <w:autoSpaceDE w:val="0"/>
        <w:autoSpaceDN w:val="0"/>
        <w:adjustRightInd w:val="0"/>
        <w:ind w:left="0"/>
        <w:jc w:val="both"/>
        <w:outlineLvl w:val="1"/>
        <w:rPr>
          <w:sz w:val="28"/>
          <w:szCs w:val="28"/>
        </w:rPr>
      </w:pPr>
      <w:r>
        <w:rPr>
          <w:sz w:val="28"/>
          <w:szCs w:val="28"/>
        </w:rPr>
        <w:t xml:space="preserve">         2.4. Раздел 3 содержит перечень подпрограмм (при их наличии),   включенных в муниципальную программу с указанием сроков их реализации и ожидаемых результатов согласно приложению 2 к настоящему Порядку.</w:t>
      </w:r>
    </w:p>
    <w:p w:rsidR="00B66E99" w:rsidRDefault="00B66E99" w:rsidP="00AF7DD2">
      <w:pPr>
        <w:pStyle w:val="1"/>
        <w:autoSpaceDE w:val="0"/>
        <w:autoSpaceDN w:val="0"/>
        <w:adjustRightInd w:val="0"/>
        <w:ind w:left="0"/>
        <w:jc w:val="both"/>
        <w:outlineLvl w:val="1"/>
        <w:rPr>
          <w:sz w:val="28"/>
          <w:szCs w:val="28"/>
        </w:rPr>
      </w:pPr>
      <w:r>
        <w:rPr>
          <w:sz w:val="28"/>
          <w:szCs w:val="28"/>
        </w:rPr>
        <w:t xml:space="preserve">          2.5. Раздел 4 содержит перечень показателей (индикаторов) достижения целей и задач, основных ожидаемых конечных результатов муниципальной программы согласно приложению 3 к настоящему Порядку.</w:t>
      </w:r>
    </w:p>
    <w:p w:rsidR="00B66E99" w:rsidRDefault="00B66E99" w:rsidP="00AF7DD2">
      <w:pPr>
        <w:pStyle w:val="1"/>
        <w:autoSpaceDE w:val="0"/>
        <w:autoSpaceDN w:val="0"/>
        <w:adjustRightInd w:val="0"/>
        <w:ind w:left="0"/>
        <w:jc w:val="both"/>
        <w:outlineLvl w:val="1"/>
        <w:rPr>
          <w:sz w:val="28"/>
          <w:szCs w:val="28"/>
        </w:rPr>
      </w:pPr>
      <w:r>
        <w:rPr>
          <w:spacing w:val="-8"/>
          <w:sz w:val="28"/>
          <w:szCs w:val="28"/>
        </w:rPr>
        <w:t xml:space="preserve">          Целевые показатели должны количественно и (или) в отдельных случаях качественно характеризовать ход реализации муниципальной программы, достижение целей и решение задач муниципальной программы.</w:t>
      </w:r>
    </w:p>
    <w:p w:rsidR="00B66E99" w:rsidRDefault="00B66E99"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Показатели должны соответствовать следующим требованиям:</w:t>
      </w:r>
    </w:p>
    <w:p w:rsidR="00B66E99" w:rsidRDefault="00B66E99"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измеримость и ориентированность на результат;</w:t>
      </w:r>
    </w:p>
    <w:p w:rsidR="00B66E99" w:rsidRDefault="00B66E99"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однозначность - определение показателя должно обеспечивать одинаковое понимание сути измеряемой характеристики;</w:t>
      </w:r>
    </w:p>
    <w:p w:rsidR="00B66E99" w:rsidRDefault="00B66E99"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объективность - показатели должны однозначно указывать, каким образом улучшение или, напротив, ухудшение значения показателя отражает ход реализации муниципальной программы;</w:t>
      </w:r>
    </w:p>
    <w:p w:rsidR="00B66E99" w:rsidRDefault="00B66E99"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полнота - показатели должны обеспечивать в совокупности с другими показателями полноту и комплексность отражения хода реализации муниципальной программы, значимости ее результатов для социально-экономического развития муниципального образования;</w:t>
      </w:r>
    </w:p>
    <w:p w:rsidR="00B66E99" w:rsidRDefault="00B66E99"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доступность - показатели должны быть доступными для отслеживания в процессе мониторинга, а также для их последующей проверки;</w:t>
      </w:r>
    </w:p>
    <w:p w:rsidR="00B66E99" w:rsidRDefault="00B66E99"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экономичность - показатели должны быть экономичными, получение данных должно производиться с минимально возможными затратами, учитывая соотношение значимости показателей к затратам на их получение.</w:t>
      </w:r>
    </w:p>
    <w:p w:rsidR="00B66E99" w:rsidRDefault="00B66E99" w:rsidP="00AF7DD2">
      <w:pPr>
        <w:pStyle w:val="1"/>
        <w:autoSpaceDE w:val="0"/>
        <w:autoSpaceDN w:val="0"/>
        <w:adjustRightInd w:val="0"/>
        <w:ind w:left="0"/>
        <w:jc w:val="both"/>
        <w:outlineLvl w:val="1"/>
        <w:rPr>
          <w:spacing w:val="-8"/>
          <w:sz w:val="28"/>
          <w:szCs w:val="28"/>
        </w:rPr>
      </w:pPr>
      <w:r>
        <w:rPr>
          <w:spacing w:val="-8"/>
          <w:sz w:val="28"/>
          <w:szCs w:val="28"/>
        </w:rPr>
        <w:t xml:space="preserve">            Не допускается использовать в качестве показателей (индикаторов) плановые и фактические значения бюджетных расходов и объемов вложенных в мероприятие средств за счет других источников.</w:t>
      </w:r>
    </w:p>
    <w:p w:rsidR="00B66E99" w:rsidRDefault="00B66E99"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pacing w:val="-8"/>
          <w:sz w:val="28"/>
          <w:szCs w:val="28"/>
        </w:rPr>
        <w:t xml:space="preserve">2.7. </w:t>
      </w:r>
      <w:r>
        <w:rPr>
          <w:rFonts w:ascii="Times New Roman" w:hAnsi="Times New Roman" w:cs="Times New Roman"/>
          <w:sz w:val="28"/>
          <w:szCs w:val="28"/>
        </w:rPr>
        <w:t>Раздел 5 «Ресурсное обеспечение муниципальной программы» должен содержать обоснование источников и объемов финансового обеспечения муниципальной программы с указанием сроков и источников финансирования (в разбивке по годам). Общая потребность в ресурсах муниципальной программы указывается по форме согласно  приложению 4 к настоящему Порядку.</w:t>
      </w:r>
    </w:p>
    <w:p w:rsidR="00B66E99" w:rsidRDefault="00B66E99" w:rsidP="00AF7DD2">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 xml:space="preserve">  2.8. Раздел 6 «Механизмы реализации муниципальной программы» должен содержать взаимоувязанный комплекс экономических, правовых, организационных мер, обеспечивающих достижение целей и решение задач муниципального образования. Данный раздел включает информацию о распределении ответственности и порядке взаимодействия по реализации мероприятий муниципальной программы между исполнителями программных мероприятий. </w:t>
      </w:r>
    </w:p>
    <w:p w:rsidR="00B66E99" w:rsidRDefault="00B66E99" w:rsidP="00AF7DD2">
      <w:pPr>
        <w:pStyle w:val="ConsPlusNormal"/>
        <w:jc w:val="both"/>
        <w:rPr>
          <w:rFonts w:ascii="Times New Roman" w:hAnsi="Times New Roman" w:cs="Times New Roman"/>
          <w:sz w:val="28"/>
          <w:szCs w:val="28"/>
        </w:rPr>
      </w:pPr>
    </w:p>
    <w:p w:rsidR="00B66E99" w:rsidRDefault="00B66E99" w:rsidP="00AF7DD2">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3. Основание и этапы разработки муниципальных программ</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Разработка проекта муниципальной программы осуществляется на основании перечня муниципальных программ, утверждаемого постановлением администрации муниципального образования город Советск Щёкинского района. Проект перечня муниципальных программ формируется на основании предложений структурных подразделений администрации муниципального образования город Советск Щёкинского района и подведомственных учреждений.</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Перечень муниципальных программ содержит:</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наименования муниципальных программ;</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наименования исполнителей программы;</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основные направления реализации муниципальных программ.</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Внесение изменений в перечень муниципальных программ производится по предложениям руководителей структурных подразделений и подведомственных учреждений, по согласованию с главой администрации и сектором по финансовым вопросам и муниципальному заказу и утверждается постановлением администрации  муниципального образования город Советск Щёкинского района.</w:t>
      </w:r>
    </w:p>
    <w:p w:rsidR="00B66E99" w:rsidRDefault="00B66E99" w:rsidP="00AF7DD2">
      <w:pPr>
        <w:pStyle w:val="ConsPlusNormal"/>
        <w:ind w:firstLine="540"/>
        <w:jc w:val="both"/>
        <w:rPr>
          <w:rFonts w:ascii="Times New Roman" w:hAnsi="Times New Roman" w:cs="Times New Roman"/>
          <w:sz w:val="28"/>
          <w:szCs w:val="28"/>
        </w:rPr>
      </w:pPr>
      <w:r w:rsidRPr="00D90586">
        <w:rPr>
          <w:rFonts w:ascii="Times New Roman" w:hAnsi="Times New Roman" w:cs="Times New Roman"/>
          <w:sz w:val="28"/>
          <w:szCs w:val="28"/>
        </w:rPr>
        <w:t>3.4. Внесение изменений в перечень муниципальных программ на очередной финансовый год и плановый период производится до 1 октября года, предшествующего очередному</w:t>
      </w:r>
      <w:r>
        <w:rPr>
          <w:rFonts w:ascii="Times New Roman" w:hAnsi="Times New Roman" w:cs="Times New Roman"/>
          <w:sz w:val="28"/>
          <w:szCs w:val="28"/>
        </w:rPr>
        <w:t xml:space="preserve"> финансовому году и утверждается постановлением администрации муниципального образования город Советск Щёкинского района.</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Разработка проекта муниципальной программы (изменений в муниципальную программу) производится исполнителем (исполнителями) муниципальной программы.</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Проект муниципальной программы подлежит обязательному согласованию с главой администрации,  сектором по финансовым вопросам и муниципальному заказу и сектором по правовой, кадровой и административной работе муниципального образования город Советск Щёкинского района.</w:t>
      </w:r>
    </w:p>
    <w:p w:rsidR="00B66E99" w:rsidRDefault="00B66E99"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рамках согласования проекта постановления администрации муниципального образования об утверждении муниципальной программы:</w:t>
      </w:r>
    </w:p>
    <w:p w:rsidR="00B66E99" w:rsidRDefault="00B66E99" w:rsidP="00AF7DD2">
      <w:pPr>
        <w:pStyle w:val="ConsPlusNormal"/>
        <w:widowContro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Глава администрации муниципального образования город Советск Щёкинского района в срок не более 5 рабочих дней проводит оценку соответствия проекта постановления администрации муниципального образования об утверждении муниципальной программы</w:t>
      </w:r>
      <w:r>
        <w:t xml:space="preserve"> </w:t>
      </w:r>
      <w:r>
        <w:rPr>
          <w:rFonts w:ascii="Times New Roman" w:hAnsi="Times New Roman" w:cs="Times New Roman"/>
          <w:sz w:val="28"/>
          <w:szCs w:val="28"/>
        </w:rPr>
        <w:t xml:space="preserve"> по следующим критериям: наличие четко сформулированной цели и задач муниципальной программы с определением количественных показателей результатов ее реализации; соответствие цели муниципальной программы приоритетам и целям, определенным в программе социально-экономического развития муниципального образования;</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сектор по финансовым вопросам и муниципальному заказу администрации муниципального образования город Советск Щёкинского района проводит согласование объема финансового обеспечения муниципальной программы в срок не более 5 рабочих дней с момента представления проекта на рассмотрение;</w:t>
      </w:r>
    </w:p>
    <w:p w:rsidR="00B66E99" w:rsidRDefault="00B66E99"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сектор по правовой, кадровой и административной работе администрации муниципального образования город Советск Щёкинского района осуществляет правовую экспертизу проекта постановления администрации муниципального образования. Срок рассмотрения проекта муниципальной программы составляет не более 5 рабочих дней с момента представления проекта на рассмотрение.</w:t>
      </w:r>
    </w:p>
    <w:p w:rsidR="00B66E99" w:rsidRDefault="00B66E99" w:rsidP="00601B52">
      <w:pPr>
        <w:pStyle w:val="1"/>
        <w:autoSpaceDE w:val="0"/>
        <w:autoSpaceDN w:val="0"/>
        <w:adjustRightInd w:val="0"/>
        <w:ind w:left="0" w:firstLine="480"/>
        <w:jc w:val="both"/>
        <w:outlineLvl w:val="1"/>
        <w:rPr>
          <w:sz w:val="28"/>
          <w:szCs w:val="28"/>
        </w:rPr>
      </w:pPr>
      <w:r>
        <w:rPr>
          <w:sz w:val="28"/>
          <w:szCs w:val="28"/>
        </w:rPr>
        <w:t>3.7</w:t>
      </w:r>
      <w:r w:rsidRPr="00601B52">
        <w:rPr>
          <w:sz w:val="28"/>
          <w:szCs w:val="28"/>
        </w:rPr>
        <w:t xml:space="preserve">. </w:t>
      </w:r>
      <w:r>
        <w:rPr>
          <w:color w:val="000000"/>
          <w:sz w:val="28"/>
          <w:szCs w:val="28"/>
          <w:shd w:val="clear" w:color="auto" w:fill="FFFFFF"/>
        </w:rPr>
        <w:t>Муниципальная программа</w:t>
      </w:r>
      <w:r w:rsidRPr="00601B52">
        <w:rPr>
          <w:color w:val="000000"/>
          <w:sz w:val="28"/>
          <w:szCs w:val="28"/>
          <w:shd w:val="clear" w:color="auto" w:fill="FFFFFF"/>
        </w:rPr>
        <w:t>, предлагаем</w:t>
      </w:r>
      <w:r>
        <w:rPr>
          <w:color w:val="000000"/>
          <w:sz w:val="28"/>
          <w:szCs w:val="28"/>
          <w:shd w:val="clear" w:color="auto" w:fill="FFFFFF"/>
        </w:rPr>
        <w:t>ая</w:t>
      </w:r>
      <w:r w:rsidRPr="00601B52">
        <w:rPr>
          <w:color w:val="000000"/>
          <w:sz w:val="28"/>
          <w:szCs w:val="28"/>
          <w:shd w:val="clear" w:color="auto" w:fill="FFFFFF"/>
        </w:rPr>
        <w:t xml:space="preserve"> к финансированию начиная с очередного финансового года, подлеж</w:t>
      </w:r>
      <w:r>
        <w:rPr>
          <w:color w:val="000000"/>
          <w:sz w:val="28"/>
          <w:szCs w:val="28"/>
          <w:shd w:val="clear" w:color="auto" w:fill="FFFFFF"/>
        </w:rPr>
        <w:t>ит</w:t>
      </w:r>
      <w:r w:rsidRPr="00601B52">
        <w:rPr>
          <w:color w:val="000000"/>
          <w:sz w:val="28"/>
          <w:szCs w:val="28"/>
          <w:shd w:val="clear" w:color="auto" w:fill="FFFFFF"/>
        </w:rPr>
        <w:t xml:space="preserve"> утверждению администрацией муниципального образования </w:t>
      </w:r>
      <w:r>
        <w:rPr>
          <w:color w:val="000000"/>
          <w:sz w:val="28"/>
          <w:szCs w:val="28"/>
          <w:shd w:val="clear" w:color="auto" w:fill="FFFFFF"/>
        </w:rPr>
        <w:t xml:space="preserve">город Советск Щекинского района </w:t>
      </w:r>
      <w:r w:rsidRPr="00601B52">
        <w:rPr>
          <w:color w:val="000000"/>
          <w:sz w:val="28"/>
          <w:szCs w:val="28"/>
          <w:shd w:val="clear" w:color="auto" w:fill="FFFFFF"/>
        </w:rPr>
        <w:t>не позднее одного месяца до дня внесения проекта решения о соответствующем бюджете в представительный</w:t>
      </w:r>
      <w:r>
        <w:rPr>
          <w:color w:val="000000"/>
          <w:sz w:val="28"/>
          <w:szCs w:val="28"/>
          <w:shd w:val="clear" w:color="auto" w:fill="FFFFFF"/>
        </w:rPr>
        <w:t xml:space="preserve"> </w:t>
      </w:r>
      <w:r w:rsidRPr="00601B52">
        <w:rPr>
          <w:color w:val="000000"/>
          <w:sz w:val="28"/>
          <w:szCs w:val="28"/>
          <w:shd w:val="clear" w:color="auto" w:fill="FFFFFF"/>
        </w:rPr>
        <w:t>орган.</w:t>
      </w:r>
    </w:p>
    <w:p w:rsidR="00B66E99" w:rsidRDefault="00B66E99" w:rsidP="00601B52">
      <w:pPr>
        <w:pStyle w:val="1"/>
        <w:autoSpaceDE w:val="0"/>
        <w:autoSpaceDN w:val="0"/>
        <w:adjustRightInd w:val="0"/>
        <w:ind w:left="0" w:firstLine="480"/>
        <w:jc w:val="both"/>
        <w:outlineLvl w:val="1"/>
        <w:rPr>
          <w:sz w:val="28"/>
          <w:szCs w:val="28"/>
        </w:rPr>
      </w:pPr>
      <w:r>
        <w:rPr>
          <w:sz w:val="28"/>
          <w:szCs w:val="28"/>
        </w:rPr>
        <w:t>3.8. Ведение реестра муниципальных программ осуществляет сектор по финансовым вопросам  и муниципальному заказу.</w:t>
      </w:r>
    </w:p>
    <w:p w:rsidR="00B66E99" w:rsidRDefault="00B66E99" w:rsidP="00AF7DD2">
      <w:pPr>
        <w:pStyle w:val="ConsPlusNormal"/>
        <w:jc w:val="both"/>
        <w:rPr>
          <w:rFonts w:ascii="Times New Roman" w:hAnsi="Times New Roman" w:cs="Times New Roman"/>
          <w:sz w:val="28"/>
          <w:szCs w:val="28"/>
        </w:rPr>
      </w:pPr>
    </w:p>
    <w:p w:rsidR="00B66E99" w:rsidRDefault="00B66E99" w:rsidP="00AF7DD2">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4. Финансовое обеспечение реализации муниципальных программ</w:t>
      </w:r>
    </w:p>
    <w:p w:rsidR="00B66E99" w:rsidRDefault="00B66E99" w:rsidP="00AF7D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4.1. Финансовое обеспечение реализации муниципальных программ осуществляется за счет средств бюджета муниципального образования и привлекаемых для их исполнения иных источников финансирования.</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на реализацию муниципальных программ утверждается решением Собрания депутатов муниципального образования город Советск Щёкинского района о бюджете на очередной финансовый год и плановый период.</w:t>
      </w:r>
    </w:p>
    <w:p w:rsidR="00B66E99" w:rsidRDefault="00B66E99" w:rsidP="00AF7DD2">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4.2. Внесение изменений в муниципальную программу в части увеличения (уменьшения) объемов финансирования является основанием для подготовки решения о внесении изменений в бюджет муниципального образования  город Советск Щёкинского района.</w:t>
      </w:r>
    </w:p>
    <w:p w:rsidR="00B66E99" w:rsidRDefault="00B66E99" w:rsidP="00AF7DD2">
      <w:pPr>
        <w:pStyle w:val="ConsPlusNormal"/>
        <w:jc w:val="both"/>
        <w:rPr>
          <w:rFonts w:ascii="Times New Roman" w:hAnsi="Times New Roman" w:cs="Times New Roman"/>
          <w:sz w:val="28"/>
          <w:szCs w:val="28"/>
        </w:rPr>
      </w:pPr>
    </w:p>
    <w:p w:rsidR="00B66E99" w:rsidRDefault="00B66E99" w:rsidP="00AF7DD2">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5. Управление, контроль и оценка эффективности</w:t>
      </w:r>
    </w:p>
    <w:p w:rsidR="00B66E99" w:rsidRDefault="00B66E99" w:rsidP="00AF7DD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реализации муниципальной программы</w:t>
      </w:r>
    </w:p>
    <w:p w:rsidR="00B66E99" w:rsidRDefault="00B66E99" w:rsidP="00AF7D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5.1. В целях контроля реализации муниципальной программы осуществляется мониторинг реализации муниципальной программы за 1 полугодие и ежегодная оценка эффективности реализации муниципальной программы.</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5.2. Мониторинг реализации муниципальной программы осуществляют исполнители муниципальной программы.</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в муниципальной программе нескольких исполнителей, каждый из них представляет свою информацию о ходе реализации мероприятий муниципальной программы за отчетный период. </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Мониторинг реализации муниципальной программы ориентирован на предупреждение возникновения проблем в ходе реализации муниципальной программы.</w:t>
      </w:r>
    </w:p>
    <w:p w:rsidR="00B66E99" w:rsidRDefault="00B66E99" w:rsidP="00AF7D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5.4. По результатам проводимого мониторинга реализации Программы  за 1 полугодие исполнитель представляет заместителю главы администрации муниципального образования отчет не позднее 15 июля отчетного года по форме  приложения 5 к настоящему Порядку.</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Исполнитель муниципальной программы формирует годовой отчет о ходе реализации и оценке эффективности муниципальной программы (далее - годовой отчет) и представляет его в срок до 15 февраля года, следующего за отчетным годом, в сектор по финансовым вопросам и муниципальному заказу администрации  муниципального образования город Советск Щёкинского района для согласования по исполнению муниципальной программы в части финансового обеспечения.</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Сектор по финансовым вопросам и муниципальному заказу администрации муниципального образования город Советск Щёкинского района в течение 10 календарных дней подготавливает заключение об исполнении бюджета по расходам на муниципальную программу.</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Исполнитель муниципальной программы в срок до 10 марта года, следующего за отчетным годом, направляет годовой отчет вместе с заключением сектора по финансовым вопросам и муниципальному заказу администрации муниципального образования город Советск Щёкинского района заместителю главы администрации муниципального образования город Советск Щёкинского района  на оценку реализации муниципальной программы.</w:t>
      </w:r>
    </w:p>
    <w:p w:rsidR="00B66E99" w:rsidRDefault="00B66E99" w:rsidP="00AF7DD2">
      <w:pPr>
        <w:pStyle w:val="BodyText"/>
        <w:tabs>
          <w:tab w:val="left" w:pos="1260"/>
        </w:tabs>
        <w:spacing w:after="0"/>
        <w:jc w:val="both"/>
        <w:rPr>
          <w:sz w:val="28"/>
          <w:szCs w:val="28"/>
        </w:rPr>
      </w:pPr>
      <w:r>
        <w:rPr>
          <w:sz w:val="28"/>
          <w:szCs w:val="28"/>
        </w:rPr>
        <w:t xml:space="preserve">        5.8.  В составе годового отчета должны содержаться следующие сведения:</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 о выполнении основных мероприятий муниципальной программы  (в случае невыполнения - с указанием причин) по форме приложения 6 к Порядку;</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 о расходах на реализацию мероприятий муниципальной программы за счет всех источников финансирования по форме приложения 7 к Порядку; </w:t>
      </w:r>
    </w:p>
    <w:p w:rsidR="00B66E99" w:rsidRDefault="00B66E99" w:rsidP="00AF7DD2">
      <w:pPr>
        <w:pStyle w:val="BodyText"/>
        <w:tabs>
          <w:tab w:val="left" w:pos="1134"/>
        </w:tabs>
        <w:spacing w:after="0"/>
        <w:jc w:val="both"/>
        <w:rPr>
          <w:sz w:val="28"/>
          <w:szCs w:val="28"/>
        </w:rPr>
      </w:pPr>
      <w:r>
        <w:rPr>
          <w:sz w:val="28"/>
          <w:szCs w:val="28"/>
        </w:rPr>
        <w:t xml:space="preserve">        Отчет о достигнутых значениях показателей (индикаторов) муниципальной программы по форме приложения 8 к Порядку.</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Заместитель главы администрации ежегодно до 10 апреля года, следующего за отчетным годом, на основании представленных структурными подразделениями  и подведомственными учреждениями годовых отчетов обобщает и представляет главе администрации муниципального образования город Советск Щекинского района сводный отчет о ходе реализации и оценке эффективности муниципальных программ.</w:t>
      </w:r>
    </w:p>
    <w:p w:rsidR="00B66E99" w:rsidRDefault="00B66E99" w:rsidP="00AF7DD2">
      <w:pPr>
        <w:pStyle w:val="ConsPlusNormal"/>
        <w:widowControl/>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5.10. Оценка эффективности реализации муниципальных программ проводится заместителем главы администрации совместно с сектором по финансовым вопросам и муниципальному заказу администрации  муниципального образования город Совентск Щёкинского района на основании представленных исполнителями отчетов о результатах мониторинга реализации программы.</w:t>
      </w:r>
    </w:p>
    <w:p w:rsidR="00B66E99" w:rsidRDefault="00B66E99" w:rsidP="00AF7D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5.11. Оценка результативности муниципальных программ проводится посредством расчета индекса результативности реализации программы.</w:t>
      </w:r>
    </w:p>
    <w:p w:rsidR="00B66E99" w:rsidRDefault="00B66E99" w:rsidP="00AF7DD2">
      <w:pPr>
        <w:pStyle w:val="ConsPlusNormal"/>
        <w:widowControl/>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5.12. Показатели результативности и эффективности реализации муниципальной программы должны иметь начальное и плановое (целевое) значение, определенные программой.</w:t>
      </w:r>
    </w:p>
    <w:p w:rsidR="00B66E99" w:rsidRDefault="00B66E99" w:rsidP="00AF7DD2">
      <w:pPr>
        <w:pStyle w:val="ConsPlusNormal"/>
        <w:widowControl/>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5.13. Каждому показателю присваивается вес в диапазоне от 0 до 1 в зависимости от его значимости для признания Программы успешно реализованной.</w:t>
      </w:r>
    </w:p>
    <w:p w:rsidR="00B66E99" w:rsidRDefault="00B66E99" w:rsidP="00AF7DD2">
      <w:pPr>
        <w:pStyle w:val="ConsPlusNormal"/>
        <w:widowControl/>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5.14. Наибольшие веса присваиваются показателям конечного результата. При этом вес одного показателя не может превышать 0,4. Сумма весов всех показателей результативности и эффективности реализации Программы должна составлять 1.</w:t>
      </w:r>
    </w:p>
    <w:p w:rsidR="00B66E99" w:rsidRDefault="00B66E99" w:rsidP="00AF7D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5.15. Индекс результативности муниципальной программы (Ир) определяется по формуле:</w:t>
      </w:r>
    </w:p>
    <w:p w:rsidR="00B66E99" w:rsidRDefault="00B66E99" w:rsidP="00AF7DD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n</w:t>
      </w:r>
    </w:p>
    <w:p w:rsidR="00B66E99" w:rsidRDefault="00B66E99" w:rsidP="00AF7DD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И = SUM Кiдейств / Кiплан x Вi, где</w:t>
      </w:r>
    </w:p>
    <w:p w:rsidR="00B66E99" w:rsidRDefault="00B66E99" w:rsidP="00AF7DD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i=1</w:t>
      </w:r>
    </w:p>
    <w:p w:rsidR="00B66E99" w:rsidRDefault="00B66E99"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 - индекс результативности;</w:t>
      </w:r>
    </w:p>
    <w:p w:rsidR="00B66E99" w:rsidRDefault="00B66E99"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Кiдейств - фактическое значение показателя i за отчетный период;</w:t>
      </w:r>
    </w:p>
    <w:p w:rsidR="00B66E99" w:rsidRDefault="00B66E99"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Кiплан - плановое значение показателя i за отчетный период;</w:t>
      </w:r>
    </w:p>
    <w:p w:rsidR="00B66E99" w:rsidRDefault="00B66E99"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Вi - вес показателя (в интервале от 0 до 1);</w:t>
      </w:r>
    </w:p>
    <w:p w:rsidR="00B66E99" w:rsidRDefault="00B66E99" w:rsidP="00AF7D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 количество показателей.</w:t>
      </w:r>
    </w:p>
    <w:p w:rsidR="00B66E99" w:rsidRDefault="00B66E99" w:rsidP="00AF7DD2">
      <w:pPr>
        <w:pStyle w:val="ConsPlusNormal"/>
        <w:widowControl/>
        <w:ind w:firstLine="540"/>
        <w:jc w:val="both"/>
        <w:rPr>
          <w:rFonts w:ascii="Times New Roman" w:hAnsi="Times New Roman" w:cs="Times New Roman"/>
          <w:sz w:val="28"/>
          <w:szCs w:val="28"/>
        </w:rPr>
      </w:pPr>
      <w:r w:rsidRPr="008E68DA">
        <w:rPr>
          <w:rFonts w:ascii="Times New Roman" w:hAnsi="Times New Roman" w:cs="Times New Roman"/>
          <w:sz w:val="28"/>
          <w:szCs w:val="28"/>
        </w:rPr>
        <w:t>5.16. По результатам данных отчета исполнителя о ходе реализации муниципальной программы производится расчет значения общей оценки результативности и эффективности реализации программы.</w:t>
      </w:r>
    </w:p>
    <w:p w:rsidR="00B66E99" w:rsidRDefault="00B66E99"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5.17. Если полученный результат расчета значения общей оценки находится в интервале от 0,8 до 1 - итоги реализации муниципальной программы за отчетный период признаются положительными, программа рекомендуется к дальнейшей реализации.</w:t>
      </w:r>
    </w:p>
    <w:p w:rsidR="00B66E99" w:rsidRDefault="00B66E99"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полученный результат расчета значения общей оценки находится в интервале от 0,6 до 0,8 - итоги реализации программы за отчетный период признаются удовлетворительными, Программа рекомендуется к дальнейшей реализации с устранением выявленных недостатков и несоответствий.</w:t>
      </w:r>
    </w:p>
    <w:p w:rsidR="00B66E99" w:rsidRDefault="00B66E99"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полученный результат расчета значения общей оценки менее 0,6 - итоги реализации муниципальной программы за отчетный период признаются неудовлетворительными, при этом возможны:</w:t>
      </w:r>
    </w:p>
    <w:p w:rsidR="00B66E99" w:rsidRDefault="00B66E99"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существенная корректировка программы;</w:t>
      </w:r>
    </w:p>
    <w:p w:rsidR="00B66E99" w:rsidRDefault="00B66E99"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изменение форм и методов управления реализацией программы, в том числе изменение исполнителя;</w:t>
      </w:r>
    </w:p>
    <w:p w:rsidR="00B66E99" w:rsidRDefault="00B66E99"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сокращение финансирования мероприятий программы за счет средств бюджета муниципального образования на соответствующий финансовый год;</w:t>
      </w:r>
    </w:p>
    <w:p w:rsidR="00B66E99" w:rsidRDefault="00B66E99"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приостановление или досрочное прекращение реализации программы с учетом процедур расторжения муниципальных контрактов (договоров).</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5.18. Сводный годовой отчет о ходе реализации и оценке эффективности муниципальных программ подлежит размещению на официальном сайте  администрации муниципального образования город Советск Щёкинского района до 1 мая.</w:t>
      </w:r>
    </w:p>
    <w:p w:rsidR="00B66E99" w:rsidRDefault="00B66E99"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5.19. По результатам оценки эффективности муниципальной программы  может быть принято решение о сокращении на очередной финансовый год и плановый период бюджетных ассигнований на ее реализацию или о досрочном прекращении отдельных мероприятий или муниципальной программы в целом, начиная с очередного финансового года.</w:t>
      </w:r>
    </w:p>
    <w:p w:rsidR="00B66E99" w:rsidRDefault="00B66E99" w:rsidP="00AF7DD2">
      <w:pPr>
        <w:pStyle w:val="ConsPlusNormal"/>
        <w:jc w:val="both"/>
        <w:rPr>
          <w:rFonts w:ascii="Times New Roman" w:hAnsi="Times New Roman" w:cs="Times New Roman"/>
          <w:sz w:val="28"/>
          <w:szCs w:val="28"/>
        </w:rPr>
      </w:pPr>
    </w:p>
    <w:p w:rsidR="00B66E99" w:rsidRDefault="00B66E99" w:rsidP="00AF7DD2">
      <w:pPr>
        <w:pStyle w:val="ConsPlusNormal"/>
        <w:jc w:val="both"/>
        <w:rPr>
          <w:rFonts w:ascii="Times New Roman" w:hAnsi="Times New Roman" w:cs="Times New Roman"/>
          <w:sz w:val="28"/>
          <w:szCs w:val="28"/>
        </w:rPr>
      </w:pPr>
    </w:p>
    <w:p w:rsidR="00B66E99" w:rsidRDefault="00B66E99" w:rsidP="00394D22">
      <w:pPr>
        <w:pStyle w:val="ConsPlusNormal"/>
        <w:jc w:val="both"/>
        <w:outlineLvl w:val="1"/>
        <w:rPr>
          <w:rFonts w:ascii="Times New Roman" w:hAnsi="Times New Roman" w:cs="Times New Roman"/>
          <w:sz w:val="28"/>
          <w:szCs w:val="28"/>
        </w:rPr>
      </w:pPr>
    </w:p>
    <w:p w:rsidR="00B66E99" w:rsidRDefault="00B66E99" w:rsidP="00394D2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Глава администрации муниципального образования</w:t>
      </w:r>
    </w:p>
    <w:p w:rsidR="00B66E99" w:rsidRDefault="00B66E99" w:rsidP="00394D2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город Советск Щекинского района                                       Н.В.Мясоедов</w:t>
      </w: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и реализации </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программ муниципального </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город Советск Щёкинского  района</w:t>
      </w:r>
    </w:p>
    <w:p w:rsidR="00B66E99" w:rsidRDefault="00B66E99" w:rsidP="00AF7DD2">
      <w:pPr>
        <w:pStyle w:val="ConsPlusNormal"/>
        <w:jc w:val="both"/>
        <w:rPr>
          <w:rFonts w:ascii="Times New Roman" w:hAnsi="Times New Roman" w:cs="Times New Roman"/>
          <w:sz w:val="28"/>
          <w:szCs w:val="28"/>
        </w:rPr>
      </w:pPr>
    </w:p>
    <w:p w:rsidR="00B66E99" w:rsidRDefault="00B66E99" w:rsidP="00AF7DD2">
      <w:pPr>
        <w:pStyle w:val="ConsPlusNormal"/>
        <w:jc w:val="both"/>
        <w:rPr>
          <w:rFonts w:ascii="Times New Roman" w:hAnsi="Times New Roman" w:cs="Times New Roman"/>
          <w:sz w:val="28"/>
          <w:szCs w:val="28"/>
        </w:rPr>
      </w:pPr>
    </w:p>
    <w:p w:rsidR="00B66E99" w:rsidRDefault="00B66E99" w:rsidP="00AF7DD2">
      <w:pPr>
        <w:pStyle w:val="ConsPlusNormal"/>
        <w:jc w:val="both"/>
        <w:rPr>
          <w:rFonts w:ascii="Times New Roman" w:hAnsi="Times New Roman" w:cs="Times New Roman"/>
          <w:sz w:val="28"/>
          <w:szCs w:val="28"/>
        </w:rPr>
      </w:pPr>
    </w:p>
    <w:p w:rsidR="00B66E99" w:rsidRDefault="00B66E99" w:rsidP="00AF7DD2">
      <w:pPr>
        <w:pStyle w:val="ConsPlusNormal"/>
        <w:jc w:val="center"/>
        <w:rPr>
          <w:rFonts w:ascii="Times New Roman" w:hAnsi="Times New Roman" w:cs="Times New Roman"/>
          <w:b/>
          <w:bCs/>
          <w:sz w:val="28"/>
          <w:szCs w:val="28"/>
        </w:rPr>
      </w:pPr>
      <w:bookmarkStart w:id="1" w:name="Par160"/>
      <w:bookmarkEnd w:id="1"/>
      <w:r>
        <w:rPr>
          <w:rFonts w:ascii="Times New Roman" w:hAnsi="Times New Roman" w:cs="Times New Roman"/>
          <w:b/>
          <w:bCs/>
          <w:sz w:val="28"/>
          <w:szCs w:val="28"/>
        </w:rPr>
        <w:t>ПАСПОРТ</w:t>
      </w:r>
    </w:p>
    <w:p w:rsidR="00B66E99" w:rsidRDefault="00B66E99" w:rsidP="00AF7DD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муниципальной программы муниципального образования город Советск Щёкинского района</w:t>
      </w:r>
    </w:p>
    <w:p w:rsidR="00B66E99" w:rsidRDefault="00B66E99" w:rsidP="00AF7DD2">
      <w:pPr>
        <w:pStyle w:val="ConsPlusNormal"/>
        <w:jc w:val="both"/>
        <w:rPr>
          <w:rFonts w:ascii="Times New Roman" w:hAnsi="Times New Roman" w:cs="Times New Roman"/>
          <w:sz w:val="28"/>
          <w:szCs w:val="28"/>
        </w:rPr>
      </w:pPr>
    </w:p>
    <w:tbl>
      <w:tblPr>
        <w:tblW w:w="0" w:type="auto"/>
        <w:tblInd w:w="-73" w:type="dxa"/>
        <w:tblLayout w:type="fixed"/>
        <w:tblCellMar>
          <w:left w:w="75" w:type="dxa"/>
          <w:right w:w="75" w:type="dxa"/>
        </w:tblCellMar>
        <w:tblLook w:val="00A0"/>
      </w:tblPr>
      <w:tblGrid>
        <w:gridCol w:w="5160"/>
        <w:gridCol w:w="3960"/>
      </w:tblGrid>
      <w:tr w:rsidR="00B66E99">
        <w:tc>
          <w:tcPr>
            <w:tcW w:w="5160" w:type="dxa"/>
            <w:tcBorders>
              <w:top w:val="single" w:sz="4" w:space="0" w:color="auto"/>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3960" w:type="dxa"/>
            <w:tcBorders>
              <w:top w:val="single" w:sz="4" w:space="0" w:color="auto"/>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p>
        </w:tc>
      </w:tr>
      <w:tr w:rsidR="00B66E99">
        <w:tc>
          <w:tcPr>
            <w:tcW w:w="5160" w:type="dxa"/>
            <w:tcBorders>
              <w:top w:val="single" w:sz="4" w:space="0" w:color="auto"/>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r>
              <w:rPr>
                <w:rFonts w:ascii="Times New Roman" w:hAnsi="Times New Roman" w:cs="Times New Roman"/>
                <w:sz w:val="28"/>
                <w:szCs w:val="28"/>
              </w:rPr>
              <w:t xml:space="preserve">Исполнитель (исполнители) программы      </w:t>
            </w:r>
          </w:p>
        </w:tc>
        <w:tc>
          <w:tcPr>
            <w:tcW w:w="3960" w:type="dxa"/>
            <w:tcBorders>
              <w:top w:val="single" w:sz="4" w:space="0" w:color="auto"/>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p>
        </w:tc>
      </w:tr>
      <w:tr w:rsidR="00B66E99">
        <w:tc>
          <w:tcPr>
            <w:tcW w:w="5160" w:type="dxa"/>
            <w:tcBorders>
              <w:top w:val="nil"/>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r>
              <w:rPr>
                <w:rFonts w:ascii="Times New Roman" w:hAnsi="Times New Roman" w:cs="Times New Roman"/>
                <w:sz w:val="28"/>
                <w:szCs w:val="28"/>
              </w:rPr>
              <w:t xml:space="preserve">Цели программы                           </w:t>
            </w:r>
          </w:p>
        </w:tc>
        <w:tc>
          <w:tcPr>
            <w:tcW w:w="3960" w:type="dxa"/>
            <w:tcBorders>
              <w:top w:val="nil"/>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p>
        </w:tc>
      </w:tr>
      <w:tr w:rsidR="00B66E99">
        <w:tc>
          <w:tcPr>
            <w:tcW w:w="5160" w:type="dxa"/>
            <w:tcBorders>
              <w:top w:val="nil"/>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r>
              <w:rPr>
                <w:rFonts w:ascii="Times New Roman" w:hAnsi="Times New Roman" w:cs="Times New Roman"/>
                <w:sz w:val="28"/>
                <w:szCs w:val="28"/>
              </w:rPr>
              <w:t xml:space="preserve">Задачи программы                         </w:t>
            </w:r>
          </w:p>
        </w:tc>
        <w:tc>
          <w:tcPr>
            <w:tcW w:w="3960" w:type="dxa"/>
            <w:tcBorders>
              <w:top w:val="nil"/>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p>
        </w:tc>
      </w:tr>
      <w:tr w:rsidR="00B66E99">
        <w:tc>
          <w:tcPr>
            <w:tcW w:w="5160" w:type="dxa"/>
            <w:tcBorders>
              <w:top w:val="nil"/>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r>
              <w:rPr>
                <w:rFonts w:ascii="Times New Roman" w:hAnsi="Times New Roman" w:cs="Times New Roman"/>
                <w:sz w:val="28"/>
                <w:szCs w:val="28"/>
              </w:rPr>
              <w:t xml:space="preserve">Показатели программы                     </w:t>
            </w:r>
          </w:p>
        </w:tc>
        <w:tc>
          <w:tcPr>
            <w:tcW w:w="3960" w:type="dxa"/>
            <w:tcBorders>
              <w:top w:val="nil"/>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p>
        </w:tc>
      </w:tr>
      <w:tr w:rsidR="00B66E99">
        <w:tc>
          <w:tcPr>
            <w:tcW w:w="5160" w:type="dxa"/>
            <w:tcBorders>
              <w:top w:val="nil"/>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r>
              <w:rPr>
                <w:rFonts w:ascii="Times New Roman" w:hAnsi="Times New Roman" w:cs="Times New Roman"/>
                <w:sz w:val="28"/>
                <w:szCs w:val="28"/>
              </w:rPr>
              <w:t xml:space="preserve">Этапы и сроки реализации программы       </w:t>
            </w:r>
          </w:p>
        </w:tc>
        <w:tc>
          <w:tcPr>
            <w:tcW w:w="3960" w:type="dxa"/>
            <w:tcBorders>
              <w:top w:val="nil"/>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p>
        </w:tc>
      </w:tr>
      <w:tr w:rsidR="00B66E99">
        <w:tc>
          <w:tcPr>
            <w:tcW w:w="5160" w:type="dxa"/>
            <w:tcBorders>
              <w:top w:val="nil"/>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r>
              <w:rPr>
                <w:rFonts w:ascii="Times New Roman" w:hAnsi="Times New Roman" w:cs="Times New Roman"/>
                <w:sz w:val="28"/>
                <w:szCs w:val="28"/>
              </w:rPr>
              <w:t>Основные мероприятия, подпрограммы муниципальной программы</w:t>
            </w:r>
          </w:p>
        </w:tc>
        <w:tc>
          <w:tcPr>
            <w:tcW w:w="3960" w:type="dxa"/>
            <w:tcBorders>
              <w:top w:val="nil"/>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p>
        </w:tc>
      </w:tr>
      <w:tr w:rsidR="00B66E99">
        <w:tc>
          <w:tcPr>
            <w:tcW w:w="5160" w:type="dxa"/>
            <w:tcBorders>
              <w:top w:val="nil"/>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r>
              <w:rPr>
                <w:rFonts w:ascii="Times New Roman" w:hAnsi="Times New Roman" w:cs="Times New Roman"/>
                <w:sz w:val="28"/>
                <w:szCs w:val="28"/>
              </w:rPr>
              <w:t xml:space="preserve">Программно-целевые инструменты программы </w:t>
            </w:r>
          </w:p>
        </w:tc>
        <w:tc>
          <w:tcPr>
            <w:tcW w:w="3960" w:type="dxa"/>
            <w:tcBorders>
              <w:top w:val="nil"/>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p>
        </w:tc>
      </w:tr>
      <w:tr w:rsidR="00B66E99">
        <w:tc>
          <w:tcPr>
            <w:tcW w:w="5160" w:type="dxa"/>
            <w:tcBorders>
              <w:top w:val="nil"/>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r>
              <w:rPr>
                <w:rFonts w:ascii="Times New Roman" w:hAnsi="Times New Roman" w:cs="Times New Roman"/>
                <w:sz w:val="28"/>
                <w:szCs w:val="28"/>
              </w:rPr>
              <w:t xml:space="preserve">Объемы бюджетных ассигнований программы  </w:t>
            </w:r>
          </w:p>
        </w:tc>
        <w:tc>
          <w:tcPr>
            <w:tcW w:w="3960" w:type="dxa"/>
            <w:tcBorders>
              <w:top w:val="nil"/>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p>
        </w:tc>
      </w:tr>
      <w:tr w:rsidR="00B66E99">
        <w:tc>
          <w:tcPr>
            <w:tcW w:w="5160" w:type="dxa"/>
            <w:tcBorders>
              <w:top w:val="nil"/>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tc>
        <w:tc>
          <w:tcPr>
            <w:tcW w:w="3960" w:type="dxa"/>
            <w:tcBorders>
              <w:top w:val="nil"/>
              <w:left w:val="single" w:sz="4" w:space="0" w:color="auto"/>
              <w:bottom w:val="single" w:sz="4" w:space="0" w:color="auto"/>
              <w:right w:val="single" w:sz="4" w:space="0" w:color="auto"/>
            </w:tcBorders>
          </w:tcPr>
          <w:p w:rsidR="00B66E99" w:rsidRDefault="00B66E99">
            <w:pPr>
              <w:pStyle w:val="ConsPlusCell"/>
              <w:rPr>
                <w:rFonts w:ascii="Times New Roman" w:hAnsi="Times New Roman" w:cs="Times New Roman"/>
                <w:sz w:val="28"/>
                <w:szCs w:val="28"/>
              </w:rPr>
            </w:pPr>
          </w:p>
        </w:tc>
      </w:tr>
    </w:tbl>
    <w:p w:rsidR="00B66E99" w:rsidRDefault="00B66E99" w:rsidP="00AF7DD2">
      <w:pPr>
        <w:rPr>
          <w:sz w:val="28"/>
          <w:szCs w:val="28"/>
        </w:rPr>
      </w:pPr>
    </w:p>
    <w:p w:rsidR="00B66E99" w:rsidRDefault="00B66E99" w:rsidP="00AF7DD2">
      <w:pPr>
        <w:rPr>
          <w:sz w:val="28"/>
          <w:szCs w:val="28"/>
        </w:rPr>
        <w:sectPr w:rsidR="00B66E99">
          <w:pgSz w:w="11906" w:h="16838"/>
          <w:pgMar w:top="1134" w:right="851" w:bottom="1134" w:left="1701" w:header="709" w:footer="709" w:gutter="0"/>
          <w:cols w:space="720"/>
        </w:sectPr>
      </w:pPr>
    </w:p>
    <w:p w:rsidR="00B66E99" w:rsidRDefault="00B66E99" w:rsidP="00AF7D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и реализации </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программ муниципального </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город Советск Щёкинского района</w:t>
      </w:r>
    </w:p>
    <w:p w:rsidR="00B66E99" w:rsidRDefault="00B66E99" w:rsidP="00AF7DD2">
      <w:pPr>
        <w:pStyle w:val="ConsPlusNormal"/>
        <w:jc w:val="right"/>
        <w:rPr>
          <w:rFonts w:ascii="Times New Roman" w:hAnsi="Times New Roman" w:cs="Times New Roman"/>
          <w:sz w:val="28"/>
          <w:szCs w:val="28"/>
        </w:rPr>
      </w:pPr>
    </w:p>
    <w:p w:rsidR="00B66E99" w:rsidRDefault="00B66E99" w:rsidP="00AF7DD2">
      <w:pPr>
        <w:pStyle w:val="ConsPlusNormal"/>
        <w:jc w:val="right"/>
        <w:rPr>
          <w:rFonts w:ascii="Times New Roman" w:hAnsi="Times New Roman" w:cs="Times New Roman"/>
          <w:sz w:val="28"/>
          <w:szCs w:val="28"/>
        </w:rPr>
      </w:pPr>
    </w:p>
    <w:p w:rsidR="00B66E99" w:rsidRDefault="00B66E99" w:rsidP="00AF7DD2">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w:t>
      </w:r>
    </w:p>
    <w:p w:rsidR="00B66E99" w:rsidRDefault="00B66E99" w:rsidP="00AF7DD2">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мероприятий по реализации муниципальной программы</w:t>
      </w:r>
    </w:p>
    <w:p w:rsidR="00B66E99" w:rsidRDefault="00B66E99" w:rsidP="00AF7DD2">
      <w:pPr>
        <w:pStyle w:val="ConsPlusNormal"/>
        <w:widowControl/>
        <w:jc w:val="center"/>
        <w:rPr>
          <w:rFonts w:ascii="Times New Roman" w:hAnsi="Times New Roman" w:cs="Times New Roman"/>
          <w:b/>
          <w:bCs/>
          <w:sz w:val="28"/>
          <w:szCs w:val="28"/>
        </w:rPr>
      </w:pPr>
    </w:p>
    <w:tbl>
      <w:tblPr>
        <w:tblW w:w="14220" w:type="dxa"/>
        <w:tblInd w:w="-68" w:type="dxa"/>
        <w:tblLayout w:type="fixed"/>
        <w:tblCellMar>
          <w:left w:w="70" w:type="dxa"/>
          <w:right w:w="70" w:type="dxa"/>
        </w:tblCellMar>
        <w:tblLook w:val="00A0"/>
      </w:tblPr>
      <w:tblGrid>
        <w:gridCol w:w="2759"/>
        <w:gridCol w:w="1381"/>
        <w:gridCol w:w="1080"/>
        <w:gridCol w:w="1800"/>
        <w:gridCol w:w="1620"/>
        <w:gridCol w:w="1440"/>
        <w:gridCol w:w="1980"/>
        <w:gridCol w:w="2160"/>
      </w:tblGrid>
      <w:tr w:rsidR="00B66E99">
        <w:trPr>
          <w:cantSplit/>
          <w:trHeight w:val="240"/>
        </w:trPr>
        <w:tc>
          <w:tcPr>
            <w:tcW w:w="2759" w:type="dxa"/>
            <w:vMerge w:val="restart"/>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ind w:right="624" w:firstLine="0"/>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 подпрограммы, ведомственной    целевой программы</w:t>
            </w:r>
          </w:p>
        </w:tc>
        <w:tc>
          <w:tcPr>
            <w:tcW w:w="1381" w:type="dxa"/>
            <w:vMerge w:val="restart"/>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Срок   </w:t>
            </w:r>
            <w:r>
              <w:rPr>
                <w:rFonts w:ascii="Times New Roman" w:hAnsi="Times New Roman" w:cs="Times New Roman"/>
                <w:sz w:val="28"/>
                <w:szCs w:val="28"/>
              </w:rPr>
              <w:br/>
              <w:t>исполнения</w:t>
            </w:r>
          </w:p>
        </w:tc>
        <w:tc>
          <w:tcPr>
            <w:tcW w:w="7920" w:type="dxa"/>
            <w:gridSpan w:val="5"/>
            <w:tcBorders>
              <w:top w:val="single" w:sz="6" w:space="0" w:color="auto"/>
              <w:left w:val="single" w:sz="6" w:space="0" w:color="auto"/>
              <w:bottom w:val="single" w:sz="6" w:space="0" w:color="auto"/>
              <w:right w:val="single" w:sz="6" w:space="0" w:color="auto"/>
            </w:tcBorders>
            <w:vAlign w:val="center"/>
          </w:tcPr>
          <w:p w:rsidR="00B66E99" w:rsidRDefault="00B66E99" w:rsidP="00B86595">
            <w:pPr>
              <w:pStyle w:val="ConsPlusNorma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Объем финансирования (тыс. рублей)</w:t>
            </w:r>
          </w:p>
        </w:tc>
        <w:tc>
          <w:tcPr>
            <w:tcW w:w="2160" w:type="dxa"/>
            <w:vMerge w:val="restart"/>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Исполнители</w:t>
            </w:r>
            <w:r>
              <w:rPr>
                <w:rFonts w:ascii="Times New Roman" w:hAnsi="Times New Roman" w:cs="Times New Roman"/>
                <w:sz w:val="28"/>
                <w:szCs w:val="28"/>
              </w:rPr>
              <w:br/>
            </w:r>
          </w:p>
        </w:tc>
      </w:tr>
      <w:tr w:rsidR="00B66E99">
        <w:trPr>
          <w:cantSplit/>
          <w:trHeight w:val="240"/>
        </w:trPr>
        <w:tc>
          <w:tcPr>
            <w:tcW w:w="2759" w:type="dxa"/>
            <w:vMerge/>
            <w:tcBorders>
              <w:top w:val="single" w:sz="6" w:space="0" w:color="auto"/>
              <w:left w:val="single" w:sz="6" w:space="0" w:color="auto"/>
              <w:bottom w:val="single" w:sz="6" w:space="0" w:color="auto"/>
              <w:right w:val="single" w:sz="6" w:space="0" w:color="auto"/>
            </w:tcBorders>
            <w:vAlign w:val="center"/>
          </w:tcPr>
          <w:p w:rsidR="00B66E99" w:rsidRDefault="00B66E99" w:rsidP="00CE57B1">
            <w:pPr>
              <w:jc w:val="center"/>
              <w:rPr>
                <w:sz w:val="28"/>
                <w:szCs w:val="28"/>
              </w:rPr>
            </w:pPr>
          </w:p>
        </w:tc>
        <w:tc>
          <w:tcPr>
            <w:tcW w:w="1381" w:type="dxa"/>
            <w:vMerge/>
            <w:tcBorders>
              <w:top w:val="single" w:sz="6" w:space="0" w:color="auto"/>
              <w:left w:val="single" w:sz="6" w:space="0" w:color="auto"/>
              <w:bottom w:val="single" w:sz="6" w:space="0" w:color="auto"/>
              <w:right w:val="single" w:sz="6" w:space="0" w:color="auto"/>
            </w:tcBorders>
            <w:vAlign w:val="center"/>
          </w:tcPr>
          <w:p w:rsidR="00B66E99" w:rsidRDefault="00B66E99" w:rsidP="00CE57B1">
            <w:pPr>
              <w:jc w:val="center"/>
              <w:rPr>
                <w:sz w:val="28"/>
                <w:szCs w:val="28"/>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Всего</w:t>
            </w:r>
          </w:p>
        </w:tc>
        <w:tc>
          <w:tcPr>
            <w:tcW w:w="6840" w:type="dxa"/>
            <w:gridSpan w:val="4"/>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В том числе за счет средств:</w:t>
            </w:r>
          </w:p>
        </w:tc>
        <w:tc>
          <w:tcPr>
            <w:tcW w:w="2160" w:type="dxa"/>
            <w:vMerge/>
            <w:tcBorders>
              <w:top w:val="single" w:sz="6" w:space="0" w:color="auto"/>
              <w:left w:val="single" w:sz="6" w:space="0" w:color="auto"/>
              <w:bottom w:val="single" w:sz="6" w:space="0" w:color="auto"/>
              <w:right w:val="single" w:sz="6" w:space="0" w:color="auto"/>
            </w:tcBorders>
            <w:vAlign w:val="center"/>
          </w:tcPr>
          <w:p w:rsidR="00B66E99" w:rsidRDefault="00B66E99" w:rsidP="00CE57B1">
            <w:pPr>
              <w:jc w:val="center"/>
              <w:rPr>
                <w:sz w:val="28"/>
                <w:szCs w:val="28"/>
              </w:rPr>
            </w:pPr>
          </w:p>
        </w:tc>
      </w:tr>
      <w:tr w:rsidR="00B66E99">
        <w:trPr>
          <w:cantSplit/>
          <w:trHeight w:val="480"/>
        </w:trPr>
        <w:tc>
          <w:tcPr>
            <w:tcW w:w="2759" w:type="dxa"/>
            <w:vMerge/>
            <w:tcBorders>
              <w:top w:val="single" w:sz="6" w:space="0" w:color="auto"/>
              <w:left w:val="single" w:sz="6" w:space="0" w:color="auto"/>
              <w:bottom w:val="single" w:sz="6" w:space="0" w:color="auto"/>
              <w:right w:val="single" w:sz="6" w:space="0" w:color="auto"/>
            </w:tcBorders>
            <w:vAlign w:val="center"/>
          </w:tcPr>
          <w:p w:rsidR="00B66E99" w:rsidRDefault="00B66E99" w:rsidP="00CE57B1">
            <w:pPr>
              <w:jc w:val="center"/>
              <w:rPr>
                <w:sz w:val="28"/>
                <w:szCs w:val="28"/>
              </w:rPr>
            </w:pPr>
          </w:p>
        </w:tc>
        <w:tc>
          <w:tcPr>
            <w:tcW w:w="1381" w:type="dxa"/>
            <w:vMerge/>
            <w:tcBorders>
              <w:top w:val="single" w:sz="6" w:space="0" w:color="auto"/>
              <w:left w:val="single" w:sz="6" w:space="0" w:color="auto"/>
              <w:bottom w:val="single" w:sz="6" w:space="0" w:color="auto"/>
              <w:right w:val="single" w:sz="6" w:space="0" w:color="auto"/>
            </w:tcBorders>
            <w:vAlign w:val="center"/>
          </w:tcPr>
          <w:p w:rsidR="00B66E99" w:rsidRDefault="00B66E99" w:rsidP="00CE57B1">
            <w:pPr>
              <w:jc w:val="center"/>
              <w:rPr>
                <w:sz w:val="28"/>
                <w:szCs w:val="28"/>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B66E99" w:rsidRDefault="00B66E99" w:rsidP="00CE57B1">
            <w:pPr>
              <w:jc w:val="center"/>
              <w:rPr>
                <w:sz w:val="28"/>
                <w:szCs w:val="28"/>
              </w:rPr>
            </w:pPr>
          </w:p>
        </w:tc>
        <w:tc>
          <w:tcPr>
            <w:tcW w:w="1800"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федерального</w:t>
            </w:r>
            <w:r>
              <w:rPr>
                <w:rFonts w:ascii="Times New Roman" w:hAnsi="Times New Roman" w:cs="Times New Roman"/>
                <w:sz w:val="28"/>
                <w:szCs w:val="28"/>
              </w:rPr>
              <w:br/>
              <w:t>бюджета</w:t>
            </w:r>
          </w:p>
        </w:tc>
        <w:tc>
          <w:tcPr>
            <w:tcW w:w="1620"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областного бюджета</w:t>
            </w:r>
          </w:p>
        </w:tc>
        <w:tc>
          <w:tcPr>
            <w:tcW w:w="1440"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местного </w:t>
            </w:r>
            <w:r>
              <w:rPr>
                <w:rFonts w:ascii="Times New Roman" w:hAnsi="Times New Roman" w:cs="Times New Roman"/>
                <w:sz w:val="28"/>
                <w:szCs w:val="28"/>
              </w:rPr>
              <w:br/>
              <w:t>бюджета</w:t>
            </w:r>
          </w:p>
        </w:tc>
        <w:tc>
          <w:tcPr>
            <w:tcW w:w="1980"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внебюджетных</w:t>
            </w:r>
            <w:r>
              <w:rPr>
                <w:rFonts w:ascii="Times New Roman" w:hAnsi="Times New Roman" w:cs="Times New Roman"/>
                <w:sz w:val="28"/>
                <w:szCs w:val="28"/>
              </w:rPr>
              <w:br/>
              <w:t>источников</w:t>
            </w:r>
          </w:p>
        </w:tc>
        <w:tc>
          <w:tcPr>
            <w:tcW w:w="2160" w:type="dxa"/>
            <w:vMerge/>
            <w:tcBorders>
              <w:top w:val="single" w:sz="6" w:space="0" w:color="auto"/>
              <w:left w:val="single" w:sz="6" w:space="0" w:color="auto"/>
              <w:bottom w:val="single" w:sz="6" w:space="0" w:color="auto"/>
              <w:right w:val="single" w:sz="6" w:space="0" w:color="auto"/>
            </w:tcBorders>
            <w:vAlign w:val="center"/>
          </w:tcPr>
          <w:p w:rsidR="00B66E99" w:rsidRDefault="00B66E99" w:rsidP="00CE57B1">
            <w:pPr>
              <w:jc w:val="center"/>
              <w:rPr>
                <w:sz w:val="28"/>
                <w:szCs w:val="28"/>
              </w:rPr>
            </w:pPr>
          </w:p>
        </w:tc>
      </w:tr>
      <w:tr w:rsidR="00B66E99">
        <w:trPr>
          <w:cantSplit/>
          <w:trHeight w:val="240"/>
        </w:trPr>
        <w:tc>
          <w:tcPr>
            <w:tcW w:w="2759"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jc w:val="center"/>
              <w:rPr>
                <w:rFonts w:ascii="Times New Roman" w:hAnsi="Times New Roman" w:cs="Times New Roman"/>
                <w:sz w:val="24"/>
                <w:szCs w:val="24"/>
              </w:rPr>
            </w:pPr>
          </w:p>
        </w:tc>
        <w:tc>
          <w:tcPr>
            <w:tcW w:w="1381"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jc w:val="center"/>
              <w:rPr>
                <w:rFonts w:ascii="Times New Roman" w:hAnsi="Times New Roman" w:cs="Times New Roman"/>
                <w:sz w:val="24"/>
                <w:szCs w:val="24"/>
              </w:rPr>
            </w:pPr>
          </w:p>
        </w:tc>
      </w:tr>
      <w:tr w:rsidR="00B66E99">
        <w:trPr>
          <w:cantSplit/>
          <w:trHeight w:val="240"/>
        </w:trPr>
        <w:tc>
          <w:tcPr>
            <w:tcW w:w="2759"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jc w:val="center"/>
              <w:rPr>
                <w:rFonts w:ascii="Times New Roman" w:hAnsi="Times New Roman" w:cs="Times New Roman"/>
                <w:sz w:val="24"/>
                <w:szCs w:val="24"/>
              </w:rPr>
            </w:pPr>
          </w:p>
        </w:tc>
        <w:tc>
          <w:tcPr>
            <w:tcW w:w="1381"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B66E99" w:rsidRDefault="00B66E99" w:rsidP="00CE57B1">
            <w:pPr>
              <w:pStyle w:val="ConsPlusNormal"/>
              <w:widowControl/>
              <w:spacing w:line="276" w:lineRule="auto"/>
              <w:jc w:val="center"/>
              <w:rPr>
                <w:rFonts w:ascii="Times New Roman" w:hAnsi="Times New Roman" w:cs="Times New Roman"/>
                <w:sz w:val="24"/>
                <w:szCs w:val="24"/>
              </w:rPr>
            </w:pPr>
          </w:p>
        </w:tc>
      </w:tr>
      <w:tr w:rsidR="00B66E99">
        <w:trPr>
          <w:cantSplit/>
          <w:trHeight w:val="240"/>
        </w:trPr>
        <w:tc>
          <w:tcPr>
            <w:tcW w:w="2759" w:type="dxa"/>
            <w:tcBorders>
              <w:top w:val="single" w:sz="6" w:space="0" w:color="auto"/>
              <w:left w:val="single" w:sz="6" w:space="0" w:color="auto"/>
              <w:bottom w:val="single" w:sz="6" w:space="0" w:color="auto"/>
              <w:right w:val="single" w:sz="6" w:space="0" w:color="auto"/>
            </w:tcBorders>
          </w:tcPr>
          <w:p w:rsidR="00B66E99" w:rsidRDefault="00B66E99" w:rsidP="00394D22">
            <w:pPr>
              <w:pStyle w:val="ConsPlusNormal"/>
              <w:widowControl/>
              <w:spacing w:line="276" w:lineRule="auto"/>
              <w:rPr>
                <w:rFonts w:ascii="Times New Roman" w:hAnsi="Times New Roman" w:cs="Times New Roman"/>
                <w:sz w:val="24"/>
                <w:szCs w:val="24"/>
              </w:rPr>
            </w:pPr>
          </w:p>
        </w:tc>
        <w:tc>
          <w:tcPr>
            <w:tcW w:w="1381" w:type="dxa"/>
            <w:tcBorders>
              <w:top w:val="single" w:sz="6" w:space="0" w:color="auto"/>
              <w:left w:val="single" w:sz="6" w:space="0" w:color="auto"/>
              <w:bottom w:val="single" w:sz="6" w:space="0" w:color="auto"/>
              <w:right w:val="single" w:sz="6" w:space="0" w:color="auto"/>
            </w:tcBorders>
          </w:tcPr>
          <w:p w:rsidR="00B66E99" w:rsidRDefault="00B66E99" w:rsidP="00394D22">
            <w:pPr>
              <w:pStyle w:val="ConsPlusNormal"/>
              <w:widowControl/>
              <w:spacing w:line="276"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B66E99" w:rsidRDefault="00B66E99" w:rsidP="00394D22">
            <w:pPr>
              <w:pStyle w:val="ConsPlusNormal"/>
              <w:widowControl/>
              <w:spacing w:line="276"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B66E99" w:rsidRDefault="00B66E99" w:rsidP="00394D22">
            <w:pPr>
              <w:pStyle w:val="ConsPlusNormal"/>
              <w:widowControl/>
              <w:spacing w:line="276"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66E99" w:rsidRDefault="00B66E99" w:rsidP="00394D22">
            <w:pPr>
              <w:pStyle w:val="ConsPlusNormal"/>
              <w:widowControl/>
              <w:spacing w:line="276"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B66E99" w:rsidRDefault="00B66E99" w:rsidP="00394D22">
            <w:pPr>
              <w:pStyle w:val="ConsPlusNormal"/>
              <w:widowControl/>
              <w:spacing w:line="276"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B66E99" w:rsidRDefault="00B66E99" w:rsidP="00394D22">
            <w:pPr>
              <w:pStyle w:val="ConsPlusNormal"/>
              <w:widowControl/>
              <w:spacing w:line="276" w:lineRule="auto"/>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B66E99" w:rsidRDefault="00B66E99" w:rsidP="00394D22">
            <w:pPr>
              <w:pStyle w:val="ConsPlusNormal"/>
              <w:widowControl/>
              <w:spacing w:line="276" w:lineRule="auto"/>
              <w:rPr>
                <w:rFonts w:ascii="Times New Roman" w:hAnsi="Times New Roman" w:cs="Times New Roman"/>
                <w:sz w:val="24"/>
                <w:szCs w:val="24"/>
              </w:rPr>
            </w:pPr>
          </w:p>
        </w:tc>
      </w:tr>
    </w:tbl>
    <w:p w:rsidR="00B66E99" w:rsidRDefault="00B66E99" w:rsidP="00AF7DD2">
      <w:pPr>
        <w:pStyle w:val="ConsPlusNormal"/>
        <w:outlineLvl w:val="1"/>
        <w:rPr>
          <w:rFonts w:ascii="Times New Roman" w:hAnsi="Times New Roman" w:cs="Times New Roman"/>
          <w:sz w:val="28"/>
          <w:szCs w:val="28"/>
        </w:rPr>
      </w:pPr>
    </w:p>
    <w:p w:rsidR="00B66E99" w:rsidRDefault="00B66E99" w:rsidP="00AF7DD2">
      <w:pPr>
        <w:pStyle w:val="ConsPlusNormal"/>
        <w:outlineLvl w:val="1"/>
        <w:rPr>
          <w:rFonts w:ascii="Times New Roman" w:hAnsi="Times New Roman" w:cs="Times New Roman"/>
          <w:sz w:val="28"/>
          <w:szCs w:val="28"/>
        </w:rPr>
      </w:pPr>
    </w:p>
    <w:p w:rsidR="00B66E99" w:rsidRDefault="00B66E99" w:rsidP="00AF7DD2">
      <w:pPr>
        <w:pStyle w:val="ConsPlusNormal"/>
        <w:outlineLvl w:val="1"/>
        <w:rPr>
          <w:rFonts w:ascii="Times New Roman" w:hAnsi="Times New Roman" w:cs="Times New Roman"/>
          <w:sz w:val="28"/>
          <w:szCs w:val="28"/>
        </w:rPr>
      </w:pPr>
    </w:p>
    <w:p w:rsidR="00B66E99" w:rsidRDefault="00B66E99" w:rsidP="00AF7DD2">
      <w:pPr>
        <w:pStyle w:val="ConsPlusNormal"/>
        <w:outlineLvl w:val="1"/>
        <w:rPr>
          <w:rFonts w:ascii="Times New Roman" w:hAnsi="Times New Roman" w:cs="Times New Roman"/>
          <w:sz w:val="28"/>
          <w:szCs w:val="28"/>
        </w:rPr>
      </w:pPr>
    </w:p>
    <w:p w:rsidR="00B66E99" w:rsidRDefault="00B66E99" w:rsidP="00AF7DD2">
      <w:pPr>
        <w:pStyle w:val="ConsPlusNormal"/>
        <w:outlineLvl w:val="1"/>
        <w:rPr>
          <w:rFonts w:ascii="Times New Roman" w:hAnsi="Times New Roman" w:cs="Times New Roman"/>
          <w:sz w:val="28"/>
          <w:szCs w:val="28"/>
        </w:rPr>
      </w:pPr>
    </w:p>
    <w:p w:rsidR="00B66E99" w:rsidRDefault="00B66E99" w:rsidP="00AF7DD2">
      <w:pPr>
        <w:pStyle w:val="ConsPlusNormal"/>
        <w:outlineLvl w:val="1"/>
        <w:rPr>
          <w:rFonts w:ascii="Times New Roman" w:hAnsi="Times New Roman" w:cs="Times New Roman"/>
          <w:sz w:val="28"/>
          <w:szCs w:val="28"/>
        </w:rPr>
      </w:pPr>
    </w:p>
    <w:p w:rsidR="00B66E99" w:rsidRDefault="00B66E99" w:rsidP="00AF7DD2">
      <w:pPr>
        <w:pStyle w:val="ConsPlusNormal"/>
        <w:outlineLvl w:val="1"/>
        <w:rPr>
          <w:rFonts w:ascii="Times New Roman" w:hAnsi="Times New Roman" w:cs="Times New Roman"/>
          <w:sz w:val="28"/>
          <w:szCs w:val="28"/>
        </w:rPr>
      </w:pPr>
    </w:p>
    <w:p w:rsidR="00B66E99" w:rsidRDefault="00B66E99" w:rsidP="00AF7DD2">
      <w:pPr>
        <w:pStyle w:val="ConsPlusNormal"/>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и реализации </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программ муниципального </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город Советск Щёкинского района</w:t>
      </w:r>
    </w:p>
    <w:p w:rsidR="00B66E99" w:rsidRDefault="00B66E99" w:rsidP="00AF7DD2">
      <w:pPr>
        <w:pStyle w:val="ConsPlusNormal"/>
        <w:widowControl/>
        <w:jc w:val="center"/>
        <w:rPr>
          <w:rFonts w:ascii="Times New Roman" w:hAnsi="Times New Roman" w:cs="Times New Roman"/>
          <w:b/>
          <w:bCs/>
          <w:sz w:val="28"/>
          <w:szCs w:val="28"/>
        </w:rPr>
      </w:pPr>
    </w:p>
    <w:p w:rsidR="00B66E99" w:rsidRDefault="00B66E99" w:rsidP="00AF7DD2">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B66E99" w:rsidRDefault="00B66E99" w:rsidP="00AF7DD2">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показателей результативности и эффективности реализации муниципальной программы</w:t>
      </w:r>
    </w:p>
    <w:p w:rsidR="00B66E99" w:rsidRDefault="00B66E99" w:rsidP="00AF7DD2">
      <w:pPr>
        <w:pStyle w:val="ConsPlusNormal"/>
        <w:widowControl/>
        <w:jc w:val="center"/>
        <w:rPr>
          <w:rFonts w:ascii="Times New Roman" w:hAnsi="Times New Roman" w:cs="Times New Roman"/>
          <w:b/>
          <w:bCs/>
          <w:sz w:val="28"/>
          <w:szCs w:val="28"/>
        </w:rPr>
      </w:pPr>
    </w:p>
    <w:p w:rsidR="00B66E99" w:rsidRDefault="00B66E99" w:rsidP="00AF7DD2">
      <w:pPr>
        <w:pStyle w:val="ConsPlusNormal"/>
        <w:widowControl/>
        <w:jc w:val="center"/>
        <w:rPr>
          <w:rFonts w:ascii="Times New Roman" w:hAnsi="Times New Roman" w:cs="Times New Roman"/>
          <w:b/>
          <w:bCs/>
          <w:sz w:val="28"/>
          <w:szCs w:val="28"/>
        </w:rPr>
      </w:pPr>
    </w:p>
    <w:tbl>
      <w:tblPr>
        <w:tblW w:w="0" w:type="auto"/>
        <w:tblInd w:w="-68" w:type="dxa"/>
        <w:tblCellMar>
          <w:left w:w="70" w:type="dxa"/>
          <w:right w:w="70" w:type="dxa"/>
        </w:tblCellMar>
        <w:tblLook w:val="00A0"/>
      </w:tblPr>
      <w:tblGrid>
        <w:gridCol w:w="1767"/>
        <w:gridCol w:w="2058"/>
        <w:gridCol w:w="1767"/>
        <w:gridCol w:w="1767"/>
        <w:gridCol w:w="1767"/>
        <w:gridCol w:w="1767"/>
        <w:gridCol w:w="1767"/>
        <w:gridCol w:w="1767"/>
      </w:tblGrid>
      <w:tr w:rsidR="00B66E99">
        <w:trPr>
          <w:cantSplit/>
          <w:trHeight w:val="360"/>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sidRPr="00805903">
              <w:rPr>
                <w:rFonts w:ascii="Times New Roman" w:hAnsi="Times New Roman" w:cs="Times New Roman"/>
                <w:sz w:val="24"/>
                <w:szCs w:val="24"/>
              </w:rPr>
              <w:t xml:space="preserve">Цели </w:t>
            </w:r>
            <w:r>
              <w:rPr>
                <w:rFonts w:ascii="Times New Roman" w:hAnsi="Times New Roman" w:cs="Times New Roman"/>
                <w:sz w:val="24"/>
                <w:szCs w:val="24"/>
              </w:rPr>
              <w:t xml:space="preserve">и   </w:t>
            </w:r>
            <w:r>
              <w:rPr>
                <w:rFonts w:ascii="Times New Roman" w:hAnsi="Times New Roman" w:cs="Times New Roman"/>
                <w:sz w:val="24"/>
                <w:szCs w:val="24"/>
              </w:rPr>
              <w:br/>
              <w:t xml:space="preserve">задачи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Pr>
                <w:rFonts w:ascii="Times New Roman" w:hAnsi="Times New Roman" w:cs="Times New Roman"/>
                <w:sz w:val="24"/>
                <w:szCs w:val="24"/>
              </w:rPr>
              <w:br/>
              <w:t xml:space="preserve">конечных и   </w:t>
            </w:r>
            <w:r>
              <w:rPr>
                <w:rFonts w:ascii="Times New Roman" w:hAnsi="Times New Roman" w:cs="Times New Roman"/>
                <w:sz w:val="24"/>
                <w:szCs w:val="24"/>
              </w:rPr>
              <w:br/>
              <w:t>непосредствен-</w:t>
            </w:r>
          </w:p>
          <w:p w:rsidR="00B66E99" w:rsidRDefault="00B66E99"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ных показателей (индикаторов)</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Фактическое </w:t>
            </w:r>
            <w:r>
              <w:rPr>
                <w:rFonts w:ascii="Times New Roman" w:hAnsi="Times New Roman" w:cs="Times New Roman"/>
                <w:sz w:val="24"/>
                <w:szCs w:val="24"/>
              </w:rPr>
              <w:br/>
              <w:t xml:space="preserve">значение  </w:t>
            </w:r>
            <w:r>
              <w:rPr>
                <w:rFonts w:ascii="Times New Roman" w:hAnsi="Times New Roman" w:cs="Times New Roman"/>
                <w:sz w:val="24"/>
                <w:szCs w:val="24"/>
              </w:rPr>
              <w:br/>
              <w:t xml:space="preserve">показателя </w:t>
            </w:r>
            <w:r>
              <w:rPr>
                <w:rFonts w:ascii="Times New Roman" w:hAnsi="Times New Roman" w:cs="Times New Roman"/>
                <w:sz w:val="24"/>
                <w:szCs w:val="24"/>
              </w:rPr>
              <w:br/>
              <w:t xml:space="preserve">на момент  </w:t>
            </w:r>
            <w:r>
              <w:rPr>
                <w:rFonts w:ascii="Times New Roman" w:hAnsi="Times New Roman" w:cs="Times New Roman"/>
                <w:sz w:val="24"/>
                <w:szCs w:val="24"/>
              </w:rPr>
              <w:br/>
              <w:t xml:space="preserve">разработки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 xml:space="preserve">программы  </w:t>
            </w:r>
            <w:r>
              <w:rPr>
                <w:rFonts w:ascii="Times New Roman" w:hAnsi="Times New Roman" w:cs="Times New Roman"/>
                <w:sz w:val="24"/>
                <w:szCs w:val="24"/>
              </w:rPr>
              <w:br/>
              <w:t xml:space="preserve">(базисное  </w:t>
            </w:r>
            <w:r>
              <w:rPr>
                <w:rFonts w:ascii="Times New Roman" w:hAnsi="Times New Roman" w:cs="Times New Roman"/>
                <w:sz w:val="24"/>
                <w:szCs w:val="24"/>
              </w:rPr>
              <w:br/>
              <w:t>значение)</w:t>
            </w:r>
          </w:p>
        </w:tc>
        <w:tc>
          <w:tcPr>
            <w:tcW w:w="0" w:type="auto"/>
            <w:gridSpan w:val="4"/>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Значения показателей по годам реализации      </w:t>
            </w:r>
            <w:r>
              <w:rPr>
                <w:rFonts w:ascii="Times New Roman" w:hAnsi="Times New Roman" w:cs="Times New Roman"/>
                <w:sz w:val="24"/>
                <w:szCs w:val="24"/>
              </w:rPr>
              <w:br/>
              <w:t>муниципальной 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Плановое  </w:t>
            </w:r>
            <w:r>
              <w:rPr>
                <w:rFonts w:ascii="Times New Roman" w:hAnsi="Times New Roman" w:cs="Times New Roman"/>
                <w:sz w:val="24"/>
                <w:szCs w:val="24"/>
              </w:rPr>
              <w:br/>
              <w:t xml:space="preserve">значение  </w:t>
            </w:r>
            <w:r>
              <w:rPr>
                <w:rFonts w:ascii="Times New Roman" w:hAnsi="Times New Roman" w:cs="Times New Roman"/>
                <w:sz w:val="24"/>
                <w:szCs w:val="24"/>
              </w:rPr>
              <w:br/>
              <w:t xml:space="preserve">показателя </w:t>
            </w:r>
            <w:r>
              <w:rPr>
                <w:rFonts w:ascii="Times New Roman" w:hAnsi="Times New Roman" w:cs="Times New Roman"/>
                <w:sz w:val="24"/>
                <w:szCs w:val="24"/>
              </w:rPr>
              <w:br/>
              <w:t xml:space="preserve">на день   </w:t>
            </w:r>
            <w:r>
              <w:rPr>
                <w:rFonts w:ascii="Times New Roman" w:hAnsi="Times New Roman" w:cs="Times New Roman"/>
                <w:sz w:val="24"/>
                <w:szCs w:val="24"/>
              </w:rPr>
              <w:br/>
              <w:t xml:space="preserve">окончания  </w:t>
            </w:r>
            <w:r>
              <w:rPr>
                <w:rFonts w:ascii="Times New Roman" w:hAnsi="Times New Roman" w:cs="Times New Roman"/>
                <w:sz w:val="24"/>
                <w:szCs w:val="24"/>
              </w:rPr>
              <w:br/>
              <w:t xml:space="preserve">действия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r>
      <w:tr w:rsidR="00B66E99">
        <w:trPr>
          <w:cantSplit/>
          <w:trHeight w:val="960"/>
        </w:trPr>
        <w:tc>
          <w:tcPr>
            <w:tcW w:w="0" w:type="auto"/>
            <w:vMerge/>
            <w:tcBorders>
              <w:top w:val="single" w:sz="6" w:space="0" w:color="auto"/>
              <w:left w:val="single" w:sz="6" w:space="0" w:color="auto"/>
              <w:bottom w:val="single" w:sz="6" w:space="0" w:color="auto"/>
              <w:right w:val="single" w:sz="6" w:space="0" w:color="auto"/>
            </w:tcBorders>
            <w:vAlign w:val="center"/>
          </w:tcPr>
          <w:p w:rsidR="00B66E99" w:rsidRDefault="00B66E99" w:rsidP="00805903">
            <w:pPr>
              <w:jc w:val="center"/>
            </w:pPr>
          </w:p>
        </w:tc>
        <w:tc>
          <w:tcPr>
            <w:tcW w:w="0" w:type="auto"/>
            <w:vMerge/>
            <w:tcBorders>
              <w:top w:val="single" w:sz="6" w:space="0" w:color="auto"/>
              <w:left w:val="single" w:sz="6" w:space="0" w:color="auto"/>
              <w:bottom w:val="single" w:sz="6" w:space="0" w:color="auto"/>
              <w:right w:val="single" w:sz="6" w:space="0" w:color="auto"/>
            </w:tcBorders>
            <w:vAlign w:val="center"/>
          </w:tcPr>
          <w:p w:rsidR="00B66E99" w:rsidRDefault="00B66E99" w:rsidP="00805903">
            <w:pPr>
              <w:jc w:val="center"/>
            </w:pPr>
          </w:p>
        </w:tc>
        <w:tc>
          <w:tcPr>
            <w:tcW w:w="0" w:type="auto"/>
            <w:vMerge/>
            <w:tcBorders>
              <w:top w:val="single" w:sz="6" w:space="0" w:color="auto"/>
              <w:left w:val="single" w:sz="6" w:space="0" w:color="auto"/>
              <w:bottom w:val="single" w:sz="6" w:space="0" w:color="auto"/>
              <w:right w:val="single" w:sz="6" w:space="0" w:color="auto"/>
            </w:tcBorders>
            <w:vAlign w:val="center"/>
          </w:tcPr>
          <w:p w:rsidR="00B66E99" w:rsidRDefault="00B66E99" w:rsidP="00805903">
            <w:pPr>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1-й год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2-й год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3-й год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n-й год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0" w:type="auto"/>
            <w:vMerge/>
            <w:tcBorders>
              <w:top w:val="single" w:sz="6" w:space="0" w:color="auto"/>
              <w:left w:val="single" w:sz="6" w:space="0" w:color="auto"/>
              <w:bottom w:val="single" w:sz="6" w:space="0" w:color="auto"/>
              <w:right w:val="single" w:sz="6" w:space="0" w:color="auto"/>
            </w:tcBorders>
            <w:vAlign w:val="center"/>
          </w:tcPr>
          <w:p w:rsidR="00B66E99" w:rsidRDefault="00B66E99" w:rsidP="00805903">
            <w:pPr>
              <w:jc w:val="center"/>
            </w:pPr>
          </w:p>
        </w:tc>
      </w:tr>
      <w:tr w:rsidR="00B66E99">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Цель 1</w:t>
            </w: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r>
      <w:tr w:rsidR="00B66E99">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r>
      <w:tr w:rsidR="00B66E99">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Задача 1</w:t>
            </w: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r>
      <w:tr w:rsidR="00B66E99">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r>
      <w:tr w:rsidR="00B66E99">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Задача 2</w:t>
            </w: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r>
      <w:tr w:rsidR="00B66E99">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r>
      <w:tr w:rsidR="00B66E99">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Цель 2</w:t>
            </w: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r>
    </w:tbl>
    <w:p w:rsidR="00B66E99" w:rsidRDefault="00B66E99" w:rsidP="00AF7DD2">
      <w:pPr>
        <w:rPr>
          <w:sz w:val="28"/>
          <w:szCs w:val="28"/>
        </w:rPr>
      </w:pPr>
    </w:p>
    <w:p w:rsidR="00B66E99" w:rsidRDefault="00B66E99" w:rsidP="00AF7DD2">
      <w:pPr>
        <w:rPr>
          <w:sz w:val="28"/>
          <w:szCs w:val="28"/>
        </w:rPr>
      </w:pP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и реализации </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программ муниципального </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город Советск Щёкинского района</w:t>
      </w:r>
    </w:p>
    <w:p w:rsidR="00B66E99" w:rsidRDefault="00B66E99" w:rsidP="00AF7DD2">
      <w:pPr>
        <w:pStyle w:val="ConsPlusNormal"/>
        <w:widowControl/>
        <w:jc w:val="center"/>
        <w:rPr>
          <w:rFonts w:ascii="Times New Roman" w:hAnsi="Times New Roman" w:cs="Times New Roman"/>
          <w:b/>
          <w:bCs/>
          <w:sz w:val="28"/>
          <w:szCs w:val="28"/>
        </w:rPr>
      </w:pPr>
    </w:p>
    <w:p w:rsidR="00B66E99" w:rsidRDefault="00B66E99" w:rsidP="00AF7DD2">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Общая потребность</w:t>
      </w:r>
    </w:p>
    <w:p w:rsidR="00B66E99" w:rsidRDefault="00B66E99" w:rsidP="00AF7DD2">
      <w:pPr>
        <w:pStyle w:val="ConsPlusNormal"/>
        <w:widowControl/>
        <w:jc w:val="center"/>
        <w:outlineLvl w:val="2"/>
        <w:rPr>
          <w:rFonts w:ascii="Times New Roman" w:hAnsi="Times New Roman" w:cs="Times New Roman"/>
          <w:b/>
          <w:bCs/>
          <w:sz w:val="28"/>
          <w:szCs w:val="28"/>
        </w:rPr>
      </w:pPr>
      <w:r>
        <w:rPr>
          <w:rFonts w:ascii="Times New Roman" w:hAnsi="Times New Roman" w:cs="Times New Roman"/>
          <w:b/>
          <w:bCs/>
          <w:sz w:val="28"/>
          <w:szCs w:val="28"/>
        </w:rPr>
        <w:t>в ресурсах  муниципальной  программы</w:t>
      </w:r>
    </w:p>
    <w:p w:rsidR="00B66E99" w:rsidRDefault="00B66E99" w:rsidP="00AF7DD2">
      <w:pPr>
        <w:pStyle w:val="ConsPlusNormal"/>
        <w:widowControl/>
        <w:jc w:val="center"/>
        <w:outlineLvl w:val="2"/>
        <w:rPr>
          <w:rFonts w:ascii="Times New Roman" w:hAnsi="Times New Roman" w:cs="Times New Roman"/>
          <w:sz w:val="28"/>
          <w:szCs w:val="28"/>
        </w:rPr>
      </w:pPr>
    </w:p>
    <w:tbl>
      <w:tblPr>
        <w:tblW w:w="0" w:type="auto"/>
        <w:tblInd w:w="-68" w:type="dxa"/>
        <w:tblLayout w:type="fixed"/>
        <w:tblCellMar>
          <w:left w:w="70" w:type="dxa"/>
          <w:right w:w="70" w:type="dxa"/>
        </w:tblCellMar>
        <w:tblLook w:val="00A0"/>
      </w:tblPr>
      <w:tblGrid>
        <w:gridCol w:w="5220"/>
        <w:gridCol w:w="1980"/>
        <w:gridCol w:w="1440"/>
        <w:gridCol w:w="1530"/>
        <w:gridCol w:w="1530"/>
        <w:gridCol w:w="1980"/>
      </w:tblGrid>
      <w:tr w:rsidR="00B66E99">
        <w:trPr>
          <w:cantSplit/>
          <w:trHeight w:val="360"/>
        </w:trPr>
        <w:tc>
          <w:tcPr>
            <w:tcW w:w="5220" w:type="dxa"/>
            <w:vMerge w:val="restart"/>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 ресурсов</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6480" w:type="dxa"/>
            <w:gridSpan w:val="4"/>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Объем потребности в  финансовых ресурсах</w:t>
            </w:r>
          </w:p>
        </w:tc>
      </w:tr>
      <w:tr w:rsidR="00B66E99">
        <w:trPr>
          <w:cantSplit/>
          <w:trHeight w:val="360"/>
        </w:trPr>
        <w:tc>
          <w:tcPr>
            <w:tcW w:w="5220" w:type="dxa"/>
            <w:vMerge/>
            <w:tcBorders>
              <w:top w:val="single" w:sz="6" w:space="0" w:color="auto"/>
              <w:left w:val="single" w:sz="6" w:space="0" w:color="auto"/>
              <w:bottom w:val="single" w:sz="6" w:space="0" w:color="auto"/>
              <w:right w:val="single" w:sz="6" w:space="0" w:color="auto"/>
            </w:tcBorders>
            <w:vAlign w:val="center"/>
          </w:tcPr>
          <w:p w:rsidR="00B66E99" w:rsidRDefault="00B66E99" w:rsidP="00805903">
            <w:pPr>
              <w:jc w:val="center"/>
            </w:pPr>
          </w:p>
        </w:tc>
        <w:tc>
          <w:tcPr>
            <w:tcW w:w="1980" w:type="dxa"/>
            <w:vMerge/>
            <w:tcBorders>
              <w:top w:val="single" w:sz="6" w:space="0" w:color="auto"/>
              <w:left w:val="single" w:sz="6" w:space="0" w:color="auto"/>
              <w:bottom w:val="single" w:sz="6" w:space="0" w:color="auto"/>
              <w:right w:val="single" w:sz="6" w:space="0" w:color="auto"/>
            </w:tcBorders>
            <w:vAlign w:val="center"/>
          </w:tcPr>
          <w:p w:rsidR="00B66E99" w:rsidRDefault="00B66E99" w:rsidP="00805903">
            <w:pPr>
              <w:jc w:val="center"/>
            </w:pPr>
          </w:p>
        </w:tc>
        <w:tc>
          <w:tcPr>
            <w:tcW w:w="1440" w:type="dxa"/>
            <w:vMerge w:val="restart"/>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Всего</w:t>
            </w:r>
          </w:p>
        </w:tc>
        <w:tc>
          <w:tcPr>
            <w:tcW w:w="5040" w:type="dxa"/>
            <w:gridSpan w:val="3"/>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tc>
      </w:tr>
      <w:tr w:rsidR="00B66E99">
        <w:trPr>
          <w:cantSplit/>
          <w:trHeight w:val="240"/>
        </w:trPr>
        <w:tc>
          <w:tcPr>
            <w:tcW w:w="5220" w:type="dxa"/>
            <w:vMerge/>
            <w:tcBorders>
              <w:top w:val="single" w:sz="6" w:space="0" w:color="auto"/>
              <w:left w:val="single" w:sz="6" w:space="0" w:color="auto"/>
              <w:bottom w:val="single" w:sz="6" w:space="0" w:color="auto"/>
              <w:right w:val="single" w:sz="6" w:space="0" w:color="auto"/>
            </w:tcBorders>
            <w:vAlign w:val="center"/>
          </w:tcPr>
          <w:p w:rsidR="00B66E99" w:rsidRDefault="00B66E99" w:rsidP="00805903">
            <w:pPr>
              <w:jc w:val="center"/>
            </w:pPr>
          </w:p>
        </w:tc>
        <w:tc>
          <w:tcPr>
            <w:tcW w:w="1980" w:type="dxa"/>
            <w:vMerge/>
            <w:tcBorders>
              <w:top w:val="single" w:sz="6" w:space="0" w:color="auto"/>
              <w:left w:val="single" w:sz="6" w:space="0" w:color="auto"/>
              <w:bottom w:val="single" w:sz="6" w:space="0" w:color="auto"/>
              <w:right w:val="single" w:sz="6" w:space="0" w:color="auto"/>
            </w:tcBorders>
            <w:vAlign w:val="center"/>
          </w:tcPr>
          <w:p w:rsidR="00B66E99" w:rsidRDefault="00B66E99" w:rsidP="00805903">
            <w:pPr>
              <w:jc w:val="center"/>
            </w:pPr>
          </w:p>
        </w:tc>
        <w:tc>
          <w:tcPr>
            <w:tcW w:w="6480" w:type="dxa"/>
            <w:vMerge/>
            <w:tcBorders>
              <w:top w:val="single" w:sz="6" w:space="0" w:color="auto"/>
              <w:left w:val="single" w:sz="6" w:space="0" w:color="auto"/>
              <w:bottom w:val="single" w:sz="6" w:space="0" w:color="auto"/>
              <w:right w:val="single" w:sz="6" w:space="0" w:color="auto"/>
            </w:tcBorders>
            <w:vAlign w:val="center"/>
          </w:tcPr>
          <w:p w:rsidR="00B66E99" w:rsidRDefault="00B66E99" w:rsidP="00805903">
            <w:pPr>
              <w:jc w:val="center"/>
            </w:pPr>
          </w:p>
        </w:tc>
        <w:tc>
          <w:tcPr>
            <w:tcW w:w="153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20__</w:t>
            </w:r>
          </w:p>
        </w:tc>
        <w:tc>
          <w:tcPr>
            <w:tcW w:w="153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20__</w:t>
            </w:r>
          </w:p>
        </w:tc>
        <w:tc>
          <w:tcPr>
            <w:tcW w:w="198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20__</w:t>
            </w:r>
          </w:p>
        </w:tc>
      </w:tr>
      <w:tr w:rsidR="00B66E99">
        <w:trPr>
          <w:cantSplit/>
          <w:trHeight w:val="240"/>
        </w:trPr>
        <w:tc>
          <w:tcPr>
            <w:tcW w:w="522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Финансовые ресурсы</w:t>
            </w:r>
          </w:p>
        </w:tc>
        <w:tc>
          <w:tcPr>
            <w:tcW w:w="198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r>
      <w:tr w:rsidR="00B66E99">
        <w:trPr>
          <w:cantSplit/>
          <w:trHeight w:val="240"/>
        </w:trPr>
        <w:tc>
          <w:tcPr>
            <w:tcW w:w="522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98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r>
      <w:tr w:rsidR="00B66E99">
        <w:trPr>
          <w:cantSplit/>
          <w:trHeight w:val="240"/>
        </w:trPr>
        <w:tc>
          <w:tcPr>
            <w:tcW w:w="522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98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r>
      <w:tr w:rsidR="00B66E99">
        <w:trPr>
          <w:cantSplit/>
          <w:trHeight w:val="240"/>
        </w:trPr>
        <w:tc>
          <w:tcPr>
            <w:tcW w:w="522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бюджет Тульской области</w:t>
            </w:r>
          </w:p>
        </w:tc>
        <w:tc>
          <w:tcPr>
            <w:tcW w:w="198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r>
      <w:tr w:rsidR="00B66E99">
        <w:trPr>
          <w:cantSplit/>
          <w:trHeight w:val="240"/>
        </w:trPr>
        <w:tc>
          <w:tcPr>
            <w:tcW w:w="522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бюджет муниципального образования</w:t>
            </w:r>
          </w:p>
        </w:tc>
        <w:tc>
          <w:tcPr>
            <w:tcW w:w="198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r>
      <w:tr w:rsidR="00B66E99">
        <w:trPr>
          <w:cantSplit/>
          <w:trHeight w:val="240"/>
        </w:trPr>
        <w:tc>
          <w:tcPr>
            <w:tcW w:w="522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иные источники</w:t>
            </w:r>
          </w:p>
        </w:tc>
        <w:tc>
          <w:tcPr>
            <w:tcW w:w="198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r>
    </w:tbl>
    <w:p w:rsidR="00B66E99" w:rsidRDefault="00B66E99" w:rsidP="00AF7DD2">
      <w:pPr>
        <w:rPr>
          <w:sz w:val="28"/>
          <w:szCs w:val="28"/>
        </w:rPr>
      </w:pP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5</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и реализации </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программ муниципального </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город Советск Щёкинского района</w:t>
      </w:r>
    </w:p>
    <w:p w:rsidR="00B66E99" w:rsidRDefault="00B66E99" w:rsidP="00AF7DD2">
      <w:pPr>
        <w:jc w:val="center"/>
        <w:rPr>
          <w:sz w:val="28"/>
          <w:szCs w:val="28"/>
        </w:rPr>
      </w:pPr>
    </w:p>
    <w:p w:rsidR="00B66E99" w:rsidRDefault="00B66E99" w:rsidP="00AF7DD2">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Отчет</w:t>
      </w:r>
    </w:p>
    <w:p w:rsidR="00B66E99" w:rsidRDefault="00B66E99" w:rsidP="00AF7DD2">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о результативности реализации муниципальной программы за 1 полугодие 20__ года</w:t>
      </w:r>
    </w:p>
    <w:p w:rsidR="00B66E99" w:rsidRDefault="00B66E99" w:rsidP="00AF7DD2">
      <w:pPr>
        <w:pStyle w:val="ConsPlusNormal"/>
        <w:widowControl/>
        <w:jc w:val="center"/>
        <w:rPr>
          <w:rFonts w:ascii="Times New Roman" w:hAnsi="Times New Roman" w:cs="Times New Roman"/>
          <w:sz w:val="28"/>
          <w:szCs w:val="28"/>
        </w:rPr>
      </w:pPr>
    </w:p>
    <w:p w:rsidR="00B66E99" w:rsidRDefault="00B66E99" w:rsidP="00AF7DD2">
      <w:pPr>
        <w:pStyle w:val="ConsPlusNormal"/>
        <w:widowControl/>
        <w:jc w:val="center"/>
        <w:outlineLvl w:val="3"/>
        <w:rPr>
          <w:rFonts w:ascii="Times New Roman" w:hAnsi="Times New Roman" w:cs="Times New Roman"/>
          <w:sz w:val="28"/>
          <w:szCs w:val="28"/>
        </w:rPr>
      </w:pPr>
      <w:r>
        <w:rPr>
          <w:rFonts w:ascii="Times New Roman" w:hAnsi="Times New Roman" w:cs="Times New Roman"/>
          <w:sz w:val="28"/>
          <w:szCs w:val="28"/>
        </w:rPr>
        <w:t>1. Индекс результативности программы</w:t>
      </w:r>
    </w:p>
    <w:p w:rsidR="00B66E99" w:rsidRDefault="00B66E99" w:rsidP="00AF7DD2">
      <w:pPr>
        <w:pStyle w:val="ConsPlusNormal"/>
        <w:widowControl/>
        <w:jc w:val="center"/>
        <w:rPr>
          <w:rFonts w:ascii="Times New Roman" w:hAnsi="Times New Roman" w:cs="Times New Roman"/>
          <w:sz w:val="28"/>
          <w:szCs w:val="28"/>
        </w:rPr>
      </w:pPr>
    </w:p>
    <w:tbl>
      <w:tblPr>
        <w:tblW w:w="0" w:type="auto"/>
        <w:tblInd w:w="-68" w:type="dxa"/>
        <w:tblLayout w:type="fixed"/>
        <w:tblCellMar>
          <w:left w:w="70" w:type="dxa"/>
          <w:right w:w="70" w:type="dxa"/>
        </w:tblCellMar>
        <w:tblLook w:val="00A0"/>
      </w:tblPr>
      <w:tblGrid>
        <w:gridCol w:w="2880"/>
        <w:gridCol w:w="1350"/>
        <w:gridCol w:w="1350"/>
        <w:gridCol w:w="2520"/>
        <w:gridCol w:w="1215"/>
        <w:gridCol w:w="1620"/>
      </w:tblGrid>
      <w:tr w:rsidR="00B66E99">
        <w:trPr>
          <w:cantSplit/>
          <w:trHeight w:val="480"/>
        </w:trPr>
        <w:tc>
          <w:tcPr>
            <w:tcW w:w="2880" w:type="dxa"/>
            <w:vMerge w:val="restart"/>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показателя (индикатора)</w:t>
            </w:r>
          </w:p>
        </w:tc>
        <w:tc>
          <w:tcPr>
            <w:tcW w:w="1350" w:type="dxa"/>
            <w:vMerge w:val="restart"/>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1350" w:type="dxa"/>
            <w:vMerge w:val="restart"/>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Вес &lt;*&gt;</w:t>
            </w:r>
          </w:p>
        </w:tc>
        <w:tc>
          <w:tcPr>
            <w:tcW w:w="2520" w:type="dxa"/>
            <w:vMerge w:val="restart"/>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Фактическое </w:t>
            </w:r>
            <w:r>
              <w:rPr>
                <w:rFonts w:ascii="Times New Roman" w:hAnsi="Times New Roman" w:cs="Times New Roman"/>
                <w:sz w:val="24"/>
                <w:szCs w:val="24"/>
              </w:rPr>
              <w:br/>
              <w:t xml:space="preserve">значение   </w:t>
            </w:r>
            <w:r>
              <w:rPr>
                <w:rFonts w:ascii="Times New Roman" w:hAnsi="Times New Roman" w:cs="Times New Roman"/>
                <w:sz w:val="24"/>
                <w:szCs w:val="24"/>
              </w:rPr>
              <w:br/>
              <w:t xml:space="preserve">показателя  </w:t>
            </w:r>
            <w:r>
              <w:rPr>
                <w:rFonts w:ascii="Times New Roman" w:hAnsi="Times New Roman" w:cs="Times New Roman"/>
                <w:sz w:val="24"/>
                <w:szCs w:val="24"/>
              </w:rPr>
              <w:br/>
              <w:t xml:space="preserve">на момент  </w:t>
            </w:r>
            <w:r>
              <w:rPr>
                <w:rFonts w:ascii="Times New Roman" w:hAnsi="Times New Roman" w:cs="Times New Roman"/>
                <w:sz w:val="24"/>
                <w:szCs w:val="24"/>
              </w:rPr>
              <w:br/>
              <w:t xml:space="preserve">разработки  </w:t>
            </w:r>
            <w:r>
              <w:rPr>
                <w:rFonts w:ascii="Times New Roman" w:hAnsi="Times New Roman" w:cs="Times New Roman"/>
                <w:sz w:val="24"/>
                <w:szCs w:val="24"/>
              </w:rPr>
              <w:br/>
              <w:t>программы</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Значение      </w:t>
            </w:r>
            <w:r>
              <w:rPr>
                <w:rFonts w:ascii="Times New Roman" w:hAnsi="Times New Roman" w:cs="Times New Roman"/>
                <w:sz w:val="24"/>
                <w:szCs w:val="24"/>
              </w:rPr>
              <w:br/>
              <w:t xml:space="preserve">на отчетную дату  </w:t>
            </w:r>
            <w:r>
              <w:rPr>
                <w:rFonts w:ascii="Times New Roman" w:hAnsi="Times New Roman" w:cs="Times New Roman"/>
                <w:sz w:val="24"/>
                <w:szCs w:val="24"/>
              </w:rPr>
              <w:br/>
              <w:t>&lt;**&gt;</w:t>
            </w:r>
          </w:p>
        </w:tc>
      </w:tr>
      <w:tr w:rsidR="00B66E99">
        <w:trPr>
          <w:cantSplit/>
          <w:trHeight w:val="360"/>
        </w:trPr>
        <w:tc>
          <w:tcPr>
            <w:tcW w:w="2880" w:type="dxa"/>
            <w:vMerge/>
            <w:tcBorders>
              <w:top w:val="single" w:sz="6" w:space="0" w:color="auto"/>
              <w:left w:val="single" w:sz="6" w:space="0" w:color="auto"/>
              <w:bottom w:val="single" w:sz="6" w:space="0" w:color="auto"/>
              <w:right w:val="single" w:sz="6" w:space="0" w:color="auto"/>
            </w:tcBorders>
            <w:vAlign w:val="center"/>
          </w:tcPr>
          <w:p w:rsidR="00B66E99" w:rsidRDefault="00B66E99" w:rsidP="00805903">
            <w:pPr>
              <w:jc w:val="center"/>
            </w:pPr>
          </w:p>
        </w:tc>
        <w:tc>
          <w:tcPr>
            <w:tcW w:w="1350" w:type="dxa"/>
            <w:vMerge/>
            <w:tcBorders>
              <w:top w:val="single" w:sz="6" w:space="0" w:color="auto"/>
              <w:left w:val="single" w:sz="6" w:space="0" w:color="auto"/>
              <w:bottom w:val="single" w:sz="6" w:space="0" w:color="auto"/>
              <w:right w:val="single" w:sz="6" w:space="0" w:color="auto"/>
            </w:tcBorders>
            <w:vAlign w:val="center"/>
          </w:tcPr>
          <w:p w:rsidR="00B66E99" w:rsidRDefault="00B66E99" w:rsidP="00805903">
            <w:pPr>
              <w:jc w:val="center"/>
            </w:pPr>
          </w:p>
        </w:tc>
        <w:tc>
          <w:tcPr>
            <w:tcW w:w="1350" w:type="dxa"/>
            <w:vMerge/>
            <w:tcBorders>
              <w:top w:val="single" w:sz="6" w:space="0" w:color="auto"/>
              <w:left w:val="single" w:sz="6" w:space="0" w:color="auto"/>
              <w:bottom w:val="single" w:sz="6" w:space="0" w:color="auto"/>
              <w:right w:val="single" w:sz="6" w:space="0" w:color="auto"/>
            </w:tcBorders>
            <w:vAlign w:val="center"/>
          </w:tcPr>
          <w:p w:rsidR="00B66E99" w:rsidRDefault="00B66E99" w:rsidP="00805903">
            <w:pPr>
              <w:jc w:val="center"/>
            </w:pPr>
          </w:p>
        </w:tc>
        <w:tc>
          <w:tcPr>
            <w:tcW w:w="2520" w:type="dxa"/>
            <w:vMerge/>
            <w:tcBorders>
              <w:top w:val="single" w:sz="6" w:space="0" w:color="auto"/>
              <w:left w:val="single" w:sz="6" w:space="0" w:color="auto"/>
              <w:bottom w:val="single" w:sz="6" w:space="0" w:color="auto"/>
              <w:right w:val="single" w:sz="6" w:space="0" w:color="auto"/>
            </w:tcBorders>
            <w:vAlign w:val="center"/>
          </w:tcPr>
          <w:p w:rsidR="00B66E99" w:rsidRDefault="00B66E99" w:rsidP="00805903">
            <w:pPr>
              <w:jc w:val="center"/>
            </w:pPr>
          </w:p>
        </w:tc>
        <w:tc>
          <w:tcPr>
            <w:tcW w:w="1215"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плановое</w:t>
            </w:r>
          </w:p>
        </w:tc>
        <w:tc>
          <w:tcPr>
            <w:tcW w:w="162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фактическое</w:t>
            </w:r>
          </w:p>
        </w:tc>
      </w:tr>
      <w:tr w:rsidR="00B66E99">
        <w:trPr>
          <w:cantSplit/>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B66E99" w:rsidRDefault="00B66E99" w:rsidP="00805903">
            <w:pPr>
              <w:pStyle w:val="ConsPlusNormal"/>
              <w:widowControl/>
              <w:spacing w:line="276" w:lineRule="auto"/>
              <w:jc w:val="center"/>
              <w:rPr>
                <w:rFonts w:ascii="Times New Roman" w:hAnsi="Times New Roman" w:cs="Times New Roman"/>
                <w:sz w:val="24"/>
                <w:szCs w:val="24"/>
              </w:rPr>
            </w:pPr>
          </w:p>
        </w:tc>
      </w:tr>
      <w:tr w:rsidR="00B66E99">
        <w:trPr>
          <w:cantSplit/>
          <w:trHeight w:val="240"/>
        </w:trPr>
        <w:tc>
          <w:tcPr>
            <w:tcW w:w="2880" w:type="dxa"/>
            <w:tcBorders>
              <w:top w:val="single" w:sz="6" w:space="0" w:color="auto"/>
              <w:left w:val="single" w:sz="6" w:space="0" w:color="auto"/>
              <w:bottom w:val="single" w:sz="6" w:space="0" w:color="auto"/>
              <w:right w:val="single" w:sz="6" w:space="0" w:color="auto"/>
            </w:tcBorders>
          </w:tcPr>
          <w:p w:rsidR="00B66E99" w:rsidRDefault="00B66E99">
            <w:pPr>
              <w:pStyle w:val="ConsPlusNormal"/>
              <w:widowControl/>
              <w:spacing w:line="276"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66E99" w:rsidRDefault="00B66E99">
            <w:pPr>
              <w:pStyle w:val="ConsPlusNormal"/>
              <w:widowControl/>
              <w:spacing w:line="276"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66E99" w:rsidRDefault="00B66E99">
            <w:pPr>
              <w:pStyle w:val="ConsPlusNormal"/>
              <w:widowControl/>
              <w:spacing w:line="276" w:lineRule="auto"/>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B66E99" w:rsidRDefault="00B66E99">
            <w:pPr>
              <w:pStyle w:val="ConsPlusNormal"/>
              <w:widowControl/>
              <w:spacing w:line="276" w:lineRule="auto"/>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66E99" w:rsidRDefault="00B66E99">
            <w:pPr>
              <w:pStyle w:val="ConsPlusNormal"/>
              <w:widowControl/>
              <w:spacing w:line="276"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66E99" w:rsidRDefault="00B66E99">
            <w:pPr>
              <w:pStyle w:val="ConsPlusNormal"/>
              <w:widowControl/>
              <w:spacing w:line="276" w:lineRule="auto"/>
              <w:rPr>
                <w:rFonts w:ascii="Times New Roman" w:hAnsi="Times New Roman" w:cs="Times New Roman"/>
                <w:sz w:val="24"/>
                <w:szCs w:val="24"/>
              </w:rPr>
            </w:pPr>
          </w:p>
        </w:tc>
      </w:tr>
    </w:tbl>
    <w:p w:rsidR="00B66E99" w:rsidRDefault="00B66E99" w:rsidP="00AF7DD2">
      <w:pPr>
        <w:pStyle w:val="ConsPlusNormal"/>
        <w:widowControl/>
        <w:ind w:firstLine="540"/>
        <w:jc w:val="both"/>
        <w:rPr>
          <w:rFonts w:ascii="Times New Roman" w:hAnsi="Times New Roman" w:cs="Times New Roman"/>
          <w:sz w:val="28"/>
          <w:szCs w:val="28"/>
        </w:rPr>
      </w:pPr>
    </w:p>
    <w:p w:rsidR="00B66E99" w:rsidRDefault="00B66E99" w:rsidP="00AF7DD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B66E99" w:rsidRDefault="00B66E99" w:rsidP="00AF7DD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&lt;*&gt; Вес определяется исполнителем программы в интервале от 0 до 1. Сумма весов всех показателей Программы должна быть равна 1.</w:t>
      </w:r>
    </w:p>
    <w:p w:rsidR="00B66E99" w:rsidRDefault="00B66E99"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4"/>
          <w:szCs w:val="24"/>
        </w:rPr>
        <w:t>&lt;**&gt; В графе "плановое значение на отчетную дату" указывается плановое значение показателей отчетного периода с начала года, в графе "фактическое значение на отчетную дату" указывается фактическое значение показателей на дату, следующую за отчетным периодом. Показатели, не имеющие планового и фактического значений, при распределении значений весов не учитываются</w:t>
      </w:r>
      <w:r>
        <w:rPr>
          <w:rFonts w:ascii="Times New Roman" w:hAnsi="Times New Roman" w:cs="Times New Roman"/>
          <w:sz w:val="28"/>
          <w:szCs w:val="28"/>
        </w:rPr>
        <w:t>.</w:t>
      </w:r>
    </w:p>
    <w:p w:rsidR="00B66E99" w:rsidRDefault="00B66E99" w:rsidP="00AF7DD2">
      <w:pPr>
        <w:jc w:val="center"/>
        <w:rPr>
          <w:sz w:val="28"/>
          <w:szCs w:val="28"/>
        </w:rPr>
      </w:pP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и реализации </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программ муниципального </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город Советск Щёкинского  района</w:t>
      </w: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jc w:val="center"/>
        <w:rPr>
          <w:b/>
          <w:bCs/>
          <w:sz w:val="28"/>
          <w:szCs w:val="28"/>
        </w:rPr>
      </w:pPr>
      <w:r>
        <w:rPr>
          <w:b/>
          <w:bCs/>
          <w:sz w:val="28"/>
          <w:szCs w:val="28"/>
        </w:rPr>
        <w:t>Отчет о выполнении основных мероприятий муниципальной программы  за _______ год</w:t>
      </w:r>
    </w:p>
    <w:p w:rsidR="00B66E99" w:rsidRDefault="00B66E99" w:rsidP="00AF7DD2">
      <w:pPr>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
        <w:gridCol w:w="3390"/>
        <w:gridCol w:w="2106"/>
        <w:gridCol w:w="3795"/>
        <w:gridCol w:w="2110"/>
        <w:gridCol w:w="2102"/>
      </w:tblGrid>
      <w:tr w:rsidR="00B66E99">
        <w:tc>
          <w:tcPr>
            <w:tcW w:w="1008" w:type="dxa"/>
          </w:tcPr>
          <w:p w:rsidR="00B66E99" w:rsidRDefault="00B66E99">
            <w:pPr>
              <w:jc w:val="center"/>
            </w:pPr>
            <w:r>
              <w:t>№</w:t>
            </w:r>
          </w:p>
          <w:p w:rsidR="00B66E99" w:rsidRDefault="00B66E99">
            <w:pPr>
              <w:jc w:val="center"/>
            </w:pPr>
            <w:r>
              <w:t>п/п</w:t>
            </w:r>
          </w:p>
        </w:tc>
        <w:tc>
          <w:tcPr>
            <w:tcW w:w="3420" w:type="dxa"/>
          </w:tcPr>
          <w:p w:rsidR="00B66E99" w:rsidRDefault="00B66E99">
            <w:pPr>
              <w:jc w:val="center"/>
            </w:pPr>
            <w:r>
              <w:t>Наименование</w:t>
            </w:r>
            <w:r>
              <w:br/>
              <w:t>мероприятия, подпрограммы, ведомственной целевой программы в соответствии с муниципальной программой</w:t>
            </w:r>
          </w:p>
        </w:tc>
        <w:tc>
          <w:tcPr>
            <w:tcW w:w="2112" w:type="dxa"/>
          </w:tcPr>
          <w:p w:rsidR="00B66E99" w:rsidRDefault="00B66E99">
            <w:pPr>
              <w:jc w:val="center"/>
            </w:pPr>
            <w:r>
              <w:t>Ответственный исполнитель, соисполнители</w:t>
            </w:r>
          </w:p>
        </w:tc>
        <w:tc>
          <w:tcPr>
            <w:tcW w:w="3828" w:type="dxa"/>
          </w:tcPr>
          <w:p w:rsidR="00B66E99" w:rsidRDefault="00B66E99">
            <w:pPr>
              <w:jc w:val="center"/>
            </w:pPr>
            <w:r>
              <w:t>Фактически проведенные мероприятия, направленные на достижение запланированных значений непосредственных результатов</w:t>
            </w:r>
          </w:p>
        </w:tc>
        <w:tc>
          <w:tcPr>
            <w:tcW w:w="2112" w:type="dxa"/>
          </w:tcPr>
          <w:p w:rsidR="00B66E99" w:rsidRDefault="00B66E99">
            <w:pPr>
              <w:jc w:val="center"/>
            </w:pPr>
            <w:r>
              <w:t>Причина невыполнения запланированных мероприятий</w:t>
            </w:r>
          </w:p>
        </w:tc>
        <w:tc>
          <w:tcPr>
            <w:tcW w:w="2113" w:type="dxa"/>
          </w:tcPr>
          <w:p w:rsidR="00B66E99" w:rsidRDefault="00B66E99">
            <w:pPr>
              <w:jc w:val="center"/>
            </w:pPr>
            <w:r>
              <w:t>Проблемы, возникшие при реализации мероприятия</w:t>
            </w:r>
          </w:p>
        </w:tc>
      </w:tr>
      <w:tr w:rsidR="00B66E99">
        <w:tc>
          <w:tcPr>
            <w:tcW w:w="1008" w:type="dxa"/>
          </w:tcPr>
          <w:p w:rsidR="00B66E99" w:rsidRDefault="00B66E99">
            <w:pPr>
              <w:jc w:val="center"/>
              <w:rPr>
                <w:b/>
                <w:bCs/>
                <w:sz w:val="28"/>
                <w:szCs w:val="28"/>
              </w:rPr>
            </w:pPr>
          </w:p>
        </w:tc>
        <w:tc>
          <w:tcPr>
            <w:tcW w:w="3420" w:type="dxa"/>
          </w:tcPr>
          <w:p w:rsidR="00B66E99" w:rsidRDefault="00B66E99">
            <w:pPr>
              <w:jc w:val="center"/>
              <w:rPr>
                <w:b/>
                <w:bCs/>
                <w:sz w:val="28"/>
                <w:szCs w:val="28"/>
              </w:rPr>
            </w:pPr>
          </w:p>
        </w:tc>
        <w:tc>
          <w:tcPr>
            <w:tcW w:w="2112" w:type="dxa"/>
          </w:tcPr>
          <w:p w:rsidR="00B66E99" w:rsidRDefault="00B66E99">
            <w:pPr>
              <w:jc w:val="center"/>
              <w:rPr>
                <w:b/>
                <w:bCs/>
                <w:sz w:val="28"/>
                <w:szCs w:val="28"/>
              </w:rPr>
            </w:pPr>
          </w:p>
        </w:tc>
        <w:tc>
          <w:tcPr>
            <w:tcW w:w="3828" w:type="dxa"/>
          </w:tcPr>
          <w:p w:rsidR="00B66E99" w:rsidRDefault="00B66E99">
            <w:pPr>
              <w:jc w:val="center"/>
              <w:rPr>
                <w:b/>
                <w:bCs/>
                <w:sz w:val="28"/>
                <w:szCs w:val="28"/>
              </w:rPr>
            </w:pPr>
          </w:p>
        </w:tc>
        <w:tc>
          <w:tcPr>
            <w:tcW w:w="2112" w:type="dxa"/>
          </w:tcPr>
          <w:p w:rsidR="00B66E99" w:rsidRDefault="00B66E99">
            <w:pPr>
              <w:jc w:val="center"/>
              <w:rPr>
                <w:b/>
                <w:bCs/>
                <w:sz w:val="28"/>
                <w:szCs w:val="28"/>
              </w:rPr>
            </w:pPr>
          </w:p>
        </w:tc>
        <w:tc>
          <w:tcPr>
            <w:tcW w:w="2113" w:type="dxa"/>
          </w:tcPr>
          <w:p w:rsidR="00B66E99" w:rsidRDefault="00B66E99">
            <w:pPr>
              <w:jc w:val="center"/>
              <w:rPr>
                <w:b/>
                <w:bCs/>
                <w:sz w:val="28"/>
                <w:szCs w:val="28"/>
              </w:rPr>
            </w:pPr>
          </w:p>
        </w:tc>
      </w:tr>
      <w:tr w:rsidR="00B66E99">
        <w:tc>
          <w:tcPr>
            <w:tcW w:w="1008" w:type="dxa"/>
          </w:tcPr>
          <w:p w:rsidR="00B66E99" w:rsidRDefault="00B66E99">
            <w:pPr>
              <w:jc w:val="center"/>
              <w:rPr>
                <w:b/>
                <w:bCs/>
                <w:sz w:val="28"/>
                <w:szCs w:val="28"/>
              </w:rPr>
            </w:pPr>
          </w:p>
        </w:tc>
        <w:tc>
          <w:tcPr>
            <w:tcW w:w="3420" w:type="dxa"/>
          </w:tcPr>
          <w:p w:rsidR="00B66E99" w:rsidRDefault="00B66E99">
            <w:pPr>
              <w:jc w:val="center"/>
              <w:rPr>
                <w:b/>
                <w:bCs/>
                <w:sz w:val="28"/>
                <w:szCs w:val="28"/>
              </w:rPr>
            </w:pPr>
          </w:p>
        </w:tc>
        <w:tc>
          <w:tcPr>
            <w:tcW w:w="2112" w:type="dxa"/>
          </w:tcPr>
          <w:p w:rsidR="00B66E99" w:rsidRDefault="00B66E99">
            <w:pPr>
              <w:jc w:val="center"/>
              <w:rPr>
                <w:b/>
                <w:bCs/>
                <w:sz w:val="28"/>
                <w:szCs w:val="28"/>
              </w:rPr>
            </w:pPr>
          </w:p>
        </w:tc>
        <w:tc>
          <w:tcPr>
            <w:tcW w:w="3828" w:type="dxa"/>
          </w:tcPr>
          <w:p w:rsidR="00B66E99" w:rsidRDefault="00B66E99">
            <w:pPr>
              <w:jc w:val="center"/>
              <w:rPr>
                <w:b/>
                <w:bCs/>
                <w:sz w:val="28"/>
                <w:szCs w:val="28"/>
              </w:rPr>
            </w:pPr>
          </w:p>
        </w:tc>
        <w:tc>
          <w:tcPr>
            <w:tcW w:w="2112" w:type="dxa"/>
          </w:tcPr>
          <w:p w:rsidR="00B66E99" w:rsidRDefault="00B66E99">
            <w:pPr>
              <w:jc w:val="center"/>
              <w:rPr>
                <w:b/>
                <w:bCs/>
                <w:sz w:val="28"/>
                <w:szCs w:val="28"/>
              </w:rPr>
            </w:pPr>
          </w:p>
        </w:tc>
        <w:tc>
          <w:tcPr>
            <w:tcW w:w="2113" w:type="dxa"/>
          </w:tcPr>
          <w:p w:rsidR="00B66E99" w:rsidRDefault="00B66E99">
            <w:pPr>
              <w:jc w:val="center"/>
              <w:rPr>
                <w:b/>
                <w:bCs/>
                <w:sz w:val="28"/>
                <w:szCs w:val="28"/>
              </w:rPr>
            </w:pPr>
          </w:p>
        </w:tc>
      </w:tr>
      <w:tr w:rsidR="00B66E99">
        <w:tc>
          <w:tcPr>
            <w:tcW w:w="1008" w:type="dxa"/>
          </w:tcPr>
          <w:p w:rsidR="00B66E99" w:rsidRDefault="00B66E99">
            <w:pPr>
              <w:jc w:val="center"/>
              <w:rPr>
                <w:b/>
                <w:bCs/>
                <w:sz w:val="28"/>
                <w:szCs w:val="28"/>
              </w:rPr>
            </w:pPr>
          </w:p>
        </w:tc>
        <w:tc>
          <w:tcPr>
            <w:tcW w:w="3420" w:type="dxa"/>
          </w:tcPr>
          <w:p w:rsidR="00B66E99" w:rsidRDefault="00B66E99">
            <w:pPr>
              <w:jc w:val="center"/>
              <w:rPr>
                <w:b/>
                <w:bCs/>
                <w:sz w:val="28"/>
                <w:szCs w:val="28"/>
              </w:rPr>
            </w:pPr>
          </w:p>
        </w:tc>
        <w:tc>
          <w:tcPr>
            <w:tcW w:w="2112" w:type="dxa"/>
          </w:tcPr>
          <w:p w:rsidR="00B66E99" w:rsidRDefault="00B66E99">
            <w:pPr>
              <w:jc w:val="center"/>
              <w:rPr>
                <w:b/>
                <w:bCs/>
                <w:sz w:val="28"/>
                <w:szCs w:val="28"/>
              </w:rPr>
            </w:pPr>
          </w:p>
        </w:tc>
        <w:tc>
          <w:tcPr>
            <w:tcW w:w="3828" w:type="dxa"/>
          </w:tcPr>
          <w:p w:rsidR="00B66E99" w:rsidRDefault="00B66E99">
            <w:pPr>
              <w:jc w:val="center"/>
              <w:rPr>
                <w:b/>
                <w:bCs/>
                <w:sz w:val="28"/>
                <w:szCs w:val="28"/>
              </w:rPr>
            </w:pPr>
          </w:p>
        </w:tc>
        <w:tc>
          <w:tcPr>
            <w:tcW w:w="2112" w:type="dxa"/>
          </w:tcPr>
          <w:p w:rsidR="00B66E99" w:rsidRDefault="00B66E99">
            <w:pPr>
              <w:jc w:val="center"/>
              <w:rPr>
                <w:b/>
                <w:bCs/>
                <w:sz w:val="28"/>
                <w:szCs w:val="28"/>
              </w:rPr>
            </w:pPr>
          </w:p>
        </w:tc>
        <w:tc>
          <w:tcPr>
            <w:tcW w:w="2113" w:type="dxa"/>
          </w:tcPr>
          <w:p w:rsidR="00B66E99" w:rsidRDefault="00B66E99">
            <w:pPr>
              <w:jc w:val="center"/>
              <w:rPr>
                <w:b/>
                <w:bCs/>
                <w:sz w:val="28"/>
                <w:szCs w:val="28"/>
              </w:rPr>
            </w:pPr>
          </w:p>
        </w:tc>
      </w:tr>
      <w:tr w:rsidR="00B66E99">
        <w:tc>
          <w:tcPr>
            <w:tcW w:w="1008" w:type="dxa"/>
          </w:tcPr>
          <w:p w:rsidR="00B66E99" w:rsidRDefault="00B66E99">
            <w:pPr>
              <w:jc w:val="center"/>
              <w:rPr>
                <w:b/>
                <w:bCs/>
                <w:sz w:val="28"/>
                <w:szCs w:val="28"/>
              </w:rPr>
            </w:pPr>
          </w:p>
        </w:tc>
        <w:tc>
          <w:tcPr>
            <w:tcW w:w="3420" w:type="dxa"/>
          </w:tcPr>
          <w:p w:rsidR="00B66E99" w:rsidRDefault="00B66E99">
            <w:pPr>
              <w:jc w:val="center"/>
              <w:rPr>
                <w:b/>
                <w:bCs/>
                <w:sz w:val="28"/>
                <w:szCs w:val="28"/>
              </w:rPr>
            </w:pPr>
          </w:p>
        </w:tc>
        <w:tc>
          <w:tcPr>
            <w:tcW w:w="2112" w:type="dxa"/>
          </w:tcPr>
          <w:p w:rsidR="00B66E99" w:rsidRDefault="00B66E99">
            <w:pPr>
              <w:jc w:val="center"/>
              <w:rPr>
                <w:b/>
                <w:bCs/>
                <w:sz w:val="28"/>
                <w:szCs w:val="28"/>
              </w:rPr>
            </w:pPr>
          </w:p>
        </w:tc>
        <w:tc>
          <w:tcPr>
            <w:tcW w:w="3828" w:type="dxa"/>
          </w:tcPr>
          <w:p w:rsidR="00B66E99" w:rsidRDefault="00B66E99">
            <w:pPr>
              <w:jc w:val="center"/>
              <w:rPr>
                <w:b/>
                <w:bCs/>
                <w:sz w:val="28"/>
                <w:szCs w:val="28"/>
              </w:rPr>
            </w:pPr>
          </w:p>
        </w:tc>
        <w:tc>
          <w:tcPr>
            <w:tcW w:w="2112" w:type="dxa"/>
          </w:tcPr>
          <w:p w:rsidR="00B66E99" w:rsidRDefault="00B66E99">
            <w:pPr>
              <w:jc w:val="center"/>
              <w:rPr>
                <w:b/>
                <w:bCs/>
                <w:sz w:val="28"/>
                <w:szCs w:val="28"/>
              </w:rPr>
            </w:pPr>
          </w:p>
        </w:tc>
        <w:tc>
          <w:tcPr>
            <w:tcW w:w="2113" w:type="dxa"/>
          </w:tcPr>
          <w:p w:rsidR="00B66E99" w:rsidRDefault="00B66E99">
            <w:pPr>
              <w:jc w:val="center"/>
              <w:rPr>
                <w:b/>
                <w:bCs/>
                <w:sz w:val="28"/>
                <w:szCs w:val="28"/>
              </w:rPr>
            </w:pPr>
          </w:p>
        </w:tc>
      </w:tr>
      <w:tr w:rsidR="00B66E99">
        <w:tc>
          <w:tcPr>
            <w:tcW w:w="1008" w:type="dxa"/>
          </w:tcPr>
          <w:p w:rsidR="00B66E99" w:rsidRDefault="00B66E99">
            <w:pPr>
              <w:jc w:val="center"/>
              <w:rPr>
                <w:b/>
                <w:bCs/>
                <w:sz w:val="28"/>
                <w:szCs w:val="28"/>
              </w:rPr>
            </w:pPr>
          </w:p>
        </w:tc>
        <w:tc>
          <w:tcPr>
            <w:tcW w:w="3420" w:type="dxa"/>
          </w:tcPr>
          <w:p w:rsidR="00B66E99" w:rsidRDefault="00B66E99">
            <w:pPr>
              <w:jc w:val="center"/>
              <w:rPr>
                <w:b/>
                <w:bCs/>
                <w:sz w:val="28"/>
                <w:szCs w:val="28"/>
              </w:rPr>
            </w:pPr>
          </w:p>
        </w:tc>
        <w:tc>
          <w:tcPr>
            <w:tcW w:w="2112" w:type="dxa"/>
          </w:tcPr>
          <w:p w:rsidR="00B66E99" w:rsidRDefault="00B66E99">
            <w:pPr>
              <w:jc w:val="center"/>
              <w:rPr>
                <w:b/>
                <w:bCs/>
                <w:sz w:val="28"/>
                <w:szCs w:val="28"/>
              </w:rPr>
            </w:pPr>
          </w:p>
        </w:tc>
        <w:tc>
          <w:tcPr>
            <w:tcW w:w="3828" w:type="dxa"/>
          </w:tcPr>
          <w:p w:rsidR="00B66E99" w:rsidRDefault="00B66E99">
            <w:pPr>
              <w:jc w:val="center"/>
              <w:rPr>
                <w:b/>
                <w:bCs/>
                <w:sz w:val="28"/>
                <w:szCs w:val="28"/>
              </w:rPr>
            </w:pPr>
          </w:p>
        </w:tc>
        <w:tc>
          <w:tcPr>
            <w:tcW w:w="2112" w:type="dxa"/>
          </w:tcPr>
          <w:p w:rsidR="00B66E99" w:rsidRDefault="00B66E99">
            <w:pPr>
              <w:jc w:val="center"/>
              <w:rPr>
                <w:b/>
                <w:bCs/>
                <w:sz w:val="28"/>
                <w:szCs w:val="28"/>
              </w:rPr>
            </w:pPr>
          </w:p>
        </w:tc>
        <w:tc>
          <w:tcPr>
            <w:tcW w:w="2113" w:type="dxa"/>
          </w:tcPr>
          <w:p w:rsidR="00B66E99" w:rsidRDefault="00B66E99">
            <w:pPr>
              <w:jc w:val="center"/>
              <w:rPr>
                <w:b/>
                <w:bCs/>
                <w:sz w:val="28"/>
                <w:szCs w:val="28"/>
              </w:rPr>
            </w:pPr>
          </w:p>
        </w:tc>
      </w:tr>
    </w:tbl>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rPr>
          <w:b/>
          <w:bCs/>
          <w:sz w:val="28"/>
          <w:szCs w:val="28"/>
        </w:rPr>
      </w:pP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7</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и реализации </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программ муниципального </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город Советск  Щёкинского  района</w:t>
      </w: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jc w:val="center"/>
        <w:rPr>
          <w:b/>
          <w:bCs/>
          <w:sz w:val="28"/>
          <w:szCs w:val="28"/>
        </w:rPr>
      </w:pPr>
      <w:r>
        <w:rPr>
          <w:b/>
          <w:bCs/>
          <w:sz w:val="28"/>
          <w:szCs w:val="28"/>
        </w:rPr>
        <w:t xml:space="preserve">Отчет о расходах на реализацию мероприятий муниципальной программы </w:t>
      </w:r>
    </w:p>
    <w:p w:rsidR="00B66E99" w:rsidRDefault="00B66E99" w:rsidP="00AF7DD2">
      <w:pPr>
        <w:jc w:val="center"/>
        <w:rPr>
          <w:b/>
          <w:bCs/>
          <w:sz w:val="28"/>
          <w:szCs w:val="28"/>
        </w:rPr>
      </w:pPr>
      <w:r>
        <w:rPr>
          <w:b/>
          <w:bCs/>
          <w:sz w:val="28"/>
          <w:szCs w:val="28"/>
        </w:rPr>
        <w:t>за счет всех источников финансирования за _______ год</w:t>
      </w:r>
    </w:p>
    <w:p w:rsidR="00B66E99" w:rsidRDefault="00B66E99" w:rsidP="00AF7DD2">
      <w:pPr>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189"/>
        <w:gridCol w:w="888"/>
        <w:gridCol w:w="1017"/>
        <w:gridCol w:w="1265"/>
        <w:gridCol w:w="1398"/>
        <w:gridCol w:w="1472"/>
        <w:gridCol w:w="1040"/>
        <w:gridCol w:w="1017"/>
        <w:gridCol w:w="1017"/>
        <w:gridCol w:w="1166"/>
        <w:gridCol w:w="1472"/>
      </w:tblGrid>
      <w:tr w:rsidR="00B66E99">
        <w:tc>
          <w:tcPr>
            <w:tcW w:w="566" w:type="dxa"/>
            <w:vMerge w:val="restart"/>
          </w:tcPr>
          <w:p w:rsidR="00B66E99" w:rsidRDefault="00B66E99">
            <w:pPr>
              <w:jc w:val="center"/>
            </w:pPr>
            <w:r>
              <w:t>№</w:t>
            </w:r>
          </w:p>
          <w:p w:rsidR="00B66E99" w:rsidRDefault="00B66E99">
            <w:pPr>
              <w:jc w:val="center"/>
            </w:pPr>
            <w:r>
              <w:t>п/п</w:t>
            </w:r>
          </w:p>
        </w:tc>
        <w:tc>
          <w:tcPr>
            <w:tcW w:w="2242" w:type="dxa"/>
            <w:vMerge w:val="restart"/>
          </w:tcPr>
          <w:p w:rsidR="00B66E99" w:rsidRDefault="00B66E99">
            <w:pPr>
              <w:jc w:val="center"/>
            </w:pPr>
            <w:r>
              <w:t>Наименование</w:t>
            </w:r>
            <w:r>
              <w:br/>
              <w:t>мероприятия, подпрограммы, ведомственной целевой программы в соответствии с муниципальной программой</w:t>
            </w:r>
          </w:p>
        </w:tc>
        <w:tc>
          <w:tcPr>
            <w:tcW w:w="6125" w:type="dxa"/>
            <w:gridSpan w:val="5"/>
          </w:tcPr>
          <w:p w:rsidR="00B66E99" w:rsidRDefault="00B66E99">
            <w:pPr>
              <w:jc w:val="center"/>
            </w:pPr>
            <w:r>
              <w:t>Предусмотрено паспортом Программы (бюджетом)</w:t>
            </w:r>
          </w:p>
        </w:tc>
        <w:tc>
          <w:tcPr>
            <w:tcW w:w="5747" w:type="dxa"/>
            <w:gridSpan w:val="5"/>
          </w:tcPr>
          <w:p w:rsidR="00B66E99" w:rsidRDefault="00B66E99">
            <w:pPr>
              <w:jc w:val="center"/>
            </w:pPr>
            <w:r>
              <w:t>Использовано</w:t>
            </w:r>
          </w:p>
        </w:tc>
      </w:tr>
      <w:tr w:rsidR="00B66E99">
        <w:tc>
          <w:tcPr>
            <w:tcW w:w="0" w:type="auto"/>
            <w:vMerge/>
            <w:vAlign w:val="center"/>
          </w:tcPr>
          <w:p w:rsidR="00B66E99" w:rsidRDefault="00B66E99"/>
        </w:tc>
        <w:tc>
          <w:tcPr>
            <w:tcW w:w="0" w:type="auto"/>
            <w:vMerge/>
            <w:vAlign w:val="center"/>
          </w:tcPr>
          <w:p w:rsidR="00B66E99" w:rsidRDefault="00B66E99"/>
        </w:tc>
        <w:tc>
          <w:tcPr>
            <w:tcW w:w="900" w:type="dxa"/>
            <w:vMerge w:val="restart"/>
          </w:tcPr>
          <w:p w:rsidR="00B66E99" w:rsidRDefault="00B66E99">
            <w:pPr>
              <w:jc w:val="center"/>
            </w:pPr>
            <w:r>
              <w:t>Всего</w:t>
            </w:r>
          </w:p>
        </w:tc>
        <w:tc>
          <w:tcPr>
            <w:tcW w:w="5225" w:type="dxa"/>
            <w:gridSpan w:val="4"/>
          </w:tcPr>
          <w:p w:rsidR="00B66E99" w:rsidRDefault="00B66E99">
            <w:pPr>
              <w:jc w:val="center"/>
            </w:pPr>
            <w:r>
              <w:t>в том числе по источникам</w:t>
            </w:r>
          </w:p>
        </w:tc>
        <w:tc>
          <w:tcPr>
            <w:tcW w:w="1075" w:type="dxa"/>
            <w:vMerge w:val="restart"/>
          </w:tcPr>
          <w:p w:rsidR="00B66E99" w:rsidRDefault="00B66E99">
            <w:pPr>
              <w:jc w:val="center"/>
            </w:pPr>
            <w:r>
              <w:t>Всего</w:t>
            </w:r>
          </w:p>
        </w:tc>
        <w:tc>
          <w:tcPr>
            <w:tcW w:w="4672" w:type="dxa"/>
            <w:gridSpan w:val="4"/>
          </w:tcPr>
          <w:p w:rsidR="00B66E99" w:rsidRDefault="00B66E99">
            <w:pPr>
              <w:jc w:val="center"/>
            </w:pPr>
            <w:r>
              <w:t>в том числе по источникам</w:t>
            </w:r>
          </w:p>
        </w:tc>
      </w:tr>
      <w:tr w:rsidR="00B66E99">
        <w:tc>
          <w:tcPr>
            <w:tcW w:w="0" w:type="auto"/>
            <w:vMerge/>
            <w:vAlign w:val="center"/>
          </w:tcPr>
          <w:p w:rsidR="00B66E99" w:rsidRDefault="00B66E99"/>
        </w:tc>
        <w:tc>
          <w:tcPr>
            <w:tcW w:w="0" w:type="auto"/>
            <w:vMerge/>
            <w:vAlign w:val="center"/>
          </w:tcPr>
          <w:p w:rsidR="00B66E99" w:rsidRDefault="00B66E99"/>
        </w:tc>
        <w:tc>
          <w:tcPr>
            <w:tcW w:w="0" w:type="auto"/>
            <w:vMerge/>
            <w:vAlign w:val="center"/>
          </w:tcPr>
          <w:p w:rsidR="00B66E99" w:rsidRDefault="00B66E99"/>
        </w:tc>
        <w:tc>
          <w:tcPr>
            <w:tcW w:w="1017" w:type="dxa"/>
          </w:tcPr>
          <w:p w:rsidR="00B66E99" w:rsidRDefault="00B66E99">
            <w:pPr>
              <w:jc w:val="center"/>
            </w:pPr>
            <w:r>
              <w:t xml:space="preserve">Фед. </w:t>
            </w:r>
          </w:p>
          <w:p w:rsidR="00B66E99" w:rsidRDefault="00B66E99">
            <w:pPr>
              <w:jc w:val="center"/>
            </w:pPr>
            <w:r>
              <w:t>бюджет</w:t>
            </w:r>
          </w:p>
        </w:tc>
        <w:tc>
          <w:tcPr>
            <w:tcW w:w="1303" w:type="dxa"/>
          </w:tcPr>
          <w:p w:rsidR="00B66E99" w:rsidRDefault="00B66E99">
            <w:pPr>
              <w:jc w:val="center"/>
            </w:pPr>
            <w:r>
              <w:t>Обл.</w:t>
            </w:r>
          </w:p>
          <w:p w:rsidR="00B66E99" w:rsidRDefault="00B66E99">
            <w:pPr>
              <w:jc w:val="center"/>
            </w:pPr>
            <w:r>
              <w:t>бюджет</w:t>
            </w:r>
          </w:p>
        </w:tc>
        <w:tc>
          <w:tcPr>
            <w:tcW w:w="1433" w:type="dxa"/>
          </w:tcPr>
          <w:p w:rsidR="00B66E99" w:rsidRDefault="00B66E99">
            <w:pPr>
              <w:jc w:val="center"/>
            </w:pPr>
            <w:r>
              <w:t>Местный бюджет</w:t>
            </w:r>
          </w:p>
        </w:tc>
        <w:tc>
          <w:tcPr>
            <w:tcW w:w="1472" w:type="dxa"/>
          </w:tcPr>
          <w:p w:rsidR="00B66E99" w:rsidRDefault="00B66E99">
            <w:pPr>
              <w:jc w:val="center"/>
            </w:pPr>
            <w:r>
              <w:t>Внебюджет. источники</w:t>
            </w:r>
          </w:p>
        </w:tc>
        <w:tc>
          <w:tcPr>
            <w:tcW w:w="0" w:type="auto"/>
            <w:vMerge/>
            <w:vAlign w:val="center"/>
          </w:tcPr>
          <w:p w:rsidR="00B66E99" w:rsidRDefault="00B66E99"/>
        </w:tc>
        <w:tc>
          <w:tcPr>
            <w:tcW w:w="1017" w:type="dxa"/>
          </w:tcPr>
          <w:p w:rsidR="00B66E99" w:rsidRDefault="00B66E99">
            <w:pPr>
              <w:jc w:val="center"/>
            </w:pPr>
            <w:r>
              <w:t xml:space="preserve">Фед. </w:t>
            </w:r>
          </w:p>
          <w:p w:rsidR="00B66E99" w:rsidRDefault="00B66E99">
            <w:pPr>
              <w:jc w:val="center"/>
            </w:pPr>
            <w:r>
              <w:t>бюджет</w:t>
            </w:r>
          </w:p>
        </w:tc>
        <w:tc>
          <w:tcPr>
            <w:tcW w:w="1017" w:type="dxa"/>
          </w:tcPr>
          <w:p w:rsidR="00B66E99" w:rsidRDefault="00B66E99">
            <w:pPr>
              <w:jc w:val="center"/>
            </w:pPr>
            <w:r>
              <w:t>Обл.</w:t>
            </w:r>
          </w:p>
          <w:p w:rsidR="00B66E99" w:rsidRDefault="00B66E99">
            <w:pPr>
              <w:jc w:val="center"/>
            </w:pPr>
            <w:r>
              <w:t>бюджет</w:t>
            </w:r>
          </w:p>
        </w:tc>
        <w:tc>
          <w:tcPr>
            <w:tcW w:w="1166" w:type="dxa"/>
          </w:tcPr>
          <w:p w:rsidR="00B66E99" w:rsidRDefault="00B66E99">
            <w:pPr>
              <w:jc w:val="center"/>
            </w:pPr>
            <w:r>
              <w:t>Местный бюджет</w:t>
            </w:r>
          </w:p>
        </w:tc>
        <w:tc>
          <w:tcPr>
            <w:tcW w:w="1472" w:type="dxa"/>
          </w:tcPr>
          <w:p w:rsidR="00B66E99" w:rsidRDefault="00B66E99">
            <w:pPr>
              <w:jc w:val="center"/>
            </w:pPr>
            <w:r>
              <w:t>Внебюджет. источники</w:t>
            </w:r>
          </w:p>
        </w:tc>
      </w:tr>
      <w:tr w:rsidR="00B66E99">
        <w:tc>
          <w:tcPr>
            <w:tcW w:w="566" w:type="dxa"/>
          </w:tcPr>
          <w:p w:rsidR="00B66E99" w:rsidRDefault="00B66E99">
            <w:pPr>
              <w:jc w:val="center"/>
              <w:rPr>
                <w:b/>
                <w:bCs/>
                <w:sz w:val="28"/>
                <w:szCs w:val="28"/>
              </w:rPr>
            </w:pPr>
          </w:p>
        </w:tc>
        <w:tc>
          <w:tcPr>
            <w:tcW w:w="2242" w:type="dxa"/>
          </w:tcPr>
          <w:p w:rsidR="00B66E99" w:rsidRDefault="00B66E99">
            <w:pPr>
              <w:jc w:val="center"/>
              <w:rPr>
                <w:b/>
                <w:bCs/>
                <w:sz w:val="28"/>
                <w:szCs w:val="28"/>
              </w:rPr>
            </w:pPr>
          </w:p>
        </w:tc>
        <w:tc>
          <w:tcPr>
            <w:tcW w:w="900" w:type="dxa"/>
          </w:tcPr>
          <w:p w:rsidR="00B66E99" w:rsidRDefault="00B66E99">
            <w:pPr>
              <w:jc w:val="center"/>
              <w:rPr>
                <w:b/>
                <w:bCs/>
                <w:sz w:val="28"/>
                <w:szCs w:val="28"/>
              </w:rPr>
            </w:pPr>
          </w:p>
        </w:tc>
        <w:tc>
          <w:tcPr>
            <w:tcW w:w="1017" w:type="dxa"/>
          </w:tcPr>
          <w:p w:rsidR="00B66E99" w:rsidRDefault="00B66E99">
            <w:pPr>
              <w:jc w:val="center"/>
              <w:rPr>
                <w:b/>
                <w:bCs/>
                <w:sz w:val="28"/>
                <w:szCs w:val="28"/>
              </w:rPr>
            </w:pPr>
          </w:p>
        </w:tc>
        <w:tc>
          <w:tcPr>
            <w:tcW w:w="1303" w:type="dxa"/>
          </w:tcPr>
          <w:p w:rsidR="00B66E99" w:rsidRDefault="00B66E99">
            <w:pPr>
              <w:jc w:val="center"/>
              <w:rPr>
                <w:b/>
                <w:bCs/>
                <w:sz w:val="28"/>
                <w:szCs w:val="28"/>
              </w:rPr>
            </w:pPr>
          </w:p>
        </w:tc>
        <w:tc>
          <w:tcPr>
            <w:tcW w:w="1433" w:type="dxa"/>
          </w:tcPr>
          <w:p w:rsidR="00B66E99" w:rsidRDefault="00B66E99">
            <w:pPr>
              <w:jc w:val="center"/>
              <w:rPr>
                <w:b/>
                <w:bCs/>
                <w:sz w:val="28"/>
                <w:szCs w:val="28"/>
              </w:rPr>
            </w:pPr>
          </w:p>
        </w:tc>
        <w:tc>
          <w:tcPr>
            <w:tcW w:w="1472" w:type="dxa"/>
          </w:tcPr>
          <w:p w:rsidR="00B66E99" w:rsidRDefault="00B66E99">
            <w:pPr>
              <w:jc w:val="center"/>
              <w:rPr>
                <w:b/>
                <w:bCs/>
                <w:sz w:val="28"/>
                <w:szCs w:val="28"/>
              </w:rPr>
            </w:pPr>
          </w:p>
        </w:tc>
        <w:tc>
          <w:tcPr>
            <w:tcW w:w="1075" w:type="dxa"/>
          </w:tcPr>
          <w:p w:rsidR="00B66E99" w:rsidRDefault="00B66E99">
            <w:pPr>
              <w:jc w:val="center"/>
              <w:rPr>
                <w:b/>
                <w:bCs/>
                <w:sz w:val="28"/>
                <w:szCs w:val="28"/>
              </w:rPr>
            </w:pPr>
          </w:p>
        </w:tc>
        <w:tc>
          <w:tcPr>
            <w:tcW w:w="1017" w:type="dxa"/>
          </w:tcPr>
          <w:p w:rsidR="00B66E99" w:rsidRDefault="00B66E99">
            <w:pPr>
              <w:jc w:val="center"/>
              <w:rPr>
                <w:b/>
                <w:bCs/>
                <w:sz w:val="28"/>
                <w:szCs w:val="28"/>
              </w:rPr>
            </w:pPr>
          </w:p>
        </w:tc>
        <w:tc>
          <w:tcPr>
            <w:tcW w:w="1017" w:type="dxa"/>
          </w:tcPr>
          <w:p w:rsidR="00B66E99" w:rsidRDefault="00B66E99">
            <w:pPr>
              <w:jc w:val="center"/>
              <w:rPr>
                <w:b/>
                <w:bCs/>
                <w:sz w:val="28"/>
                <w:szCs w:val="28"/>
              </w:rPr>
            </w:pPr>
          </w:p>
        </w:tc>
        <w:tc>
          <w:tcPr>
            <w:tcW w:w="1166" w:type="dxa"/>
          </w:tcPr>
          <w:p w:rsidR="00B66E99" w:rsidRDefault="00B66E99">
            <w:pPr>
              <w:jc w:val="center"/>
              <w:rPr>
                <w:b/>
                <w:bCs/>
                <w:sz w:val="28"/>
                <w:szCs w:val="28"/>
              </w:rPr>
            </w:pPr>
          </w:p>
        </w:tc>
        <w:tc>
          <w:tcPr>
            <w:tcW w:w="1472" w:type="dxa"/>
          </w:tcPr>
          <w:p w:rsidR="00B66E99" w:rsidRDefault="00B66E99">
            <w:pPr>
              <w:jc w:val="center"/>
              <w:rPr>
                <w:b/>
                <w:bCs/>
                <w:sz w:val="28"/>
                <w:szCs w:val="28"/>
              </w:rPr>
            </w:pPr>
          </w:p>
        </w:tc>
      </w:tr>
      <w:tr w:rsidR="00B66E99">
        <w:tc>
          <w:tcPr>
            <w:tcW w:w="566" w:type="dxa"/>
          </w:tcPr>
          <w:p w:rsidR="00B66E99" w:rsidRDefault="00B66E99">
            <w:pPr>
              <w:jc w:val="center"/>
              <w:rPr>
                <w:b/>
                <w:bCs/>
                <w:sz w:val="28"/>
                <w:szCs w:val="28"/>
              </w:rPr>
            </w:pPr>
          </w:p>
        </w:tc>
        <w:tc>
          <w:tcPr>
            <w:tcW w:w="2242" w:type="dxa"/>
          </w:tcPr>
          <w:p w:rsidR="00B66E99" w:rsidRDefault="00B66E99">
            <w:pPr>
              <w:jc w:val="center"/>
              <w:rPr>
                <w:b/>
                <w:bCs/>
                <w:sz w:val="28"/>
                <w:szCs w:val="28"/>
              </w:rPr>
            </w:pPr>
          </w:p>
        </w:tc>
        <w:tc>
          <w:tcPr>
            <w:tcW w:w="900" w:type="dxa"/>
          </w:tcPr>
          <w:p w:rsidR="00B66E99" w:rsidRDefault="00B66E99">
            <w:pPr>
              <w:jc w:val="center"/>
              <w:rPr>
                <w:b/>
                <w:bCs/>
                <w:sz w:val="28"/>
                <w:szCs w:val="28"/>
              </w:rPr>
            </w:pPr>
          </w:p>
        </w:tc>
        <w:tc>
          <w:tcPr>
            <w:tcW w:w="1017" w:type="dxa"/>
          </w:tcPr>
          <w:p w:rsidR="00B66E99" w:rsidRDefault="00B66E99">
            <w:pPr>
              <w:jc w:val="center"/>
              <w:rPr>
                <w:b/>
                <w:bCs/>
                <w:sz w:val="28"/>
                <w:szCs w:val="28"/>
              </w:rPr>
            </w:pPr>
          </w:p>
        </w:tc>
        <w:tc>
          <w:tcPr>
            <w:tcW w:w="1303" w:type="dxa"/>
          </w:tcPr>
          <w:p w:rsidR="00B66E99" w:rsidRDefault="00B66E99">
            <w:pPr>
              <w:jc w:val="center"/>
              <w:rPr>
                <w:b/>
                <w:bCs/>
                <w:sz w:val="28"/>
                <w:szCs w:val="28"/>
              </w:rPr>
            </w:pPr>
          </w:p>
        </w:tc>
        <w:tc>
          <w:tcPr>
            <w:tcW w:w="1433" w:type="dxa"/>
          </w:tcPr>
          <w:p w:rsidR="00B66E99" w:rsidRDefault="00B66E99">
            <w:pPr>
              <w:jc w:val="center"/>
              <w:rPr>
                <w:b/>
                <w:bCs/>
                <w:sz w:val="28"/>
                <w:szCs w:val="28"/>
              </w:rPr>
            </w:pPr>
          </w:p>
        </w:tc>
        <w:tc>
          <w:tcPr>
            <w:tcW w:w="1472" w:type="dxa"/>
          </w:tcPr>
          <w:p w:rsidR="00B66E99" w:rsidRDefault="00B66E99">
            <w:pPr>
              <w:jc w:val="center"/>
              <w:rPr>
                <w:b/>
                <w:bCs/>
                <w:sz w:val="28"/>
                <w:szCs w:val="28"/>
              </w:rPr>
            </w:pPr>
          </w:p>
        </w:tc>
        <w:tc>
          <w:tcPr>
            <w:tcW w:w="1075" w:type="dxa"/>
          </w:tcPr>
          <w:p w:rsidR="00B66E99" w:rsidRDefault="00B66E99">
            <w:pPr>
              <w:jc w:val="center"/>
              <w:rPr>
                <w:b/>
                <w:bCs/>
                <w:sz w:val="28"/>
                <w:szCs w:val="28"/>
              </w:rPr>
            </w:pPr>
          </w:p>
        </w:tc>
        <w:tc>
          <w:tcPr>
            <w:tcW w:w="1017" w:type="dxa"/>
          </w:tcPr>
          <w:p w:rsidR="00B66E99" w:rsidRDefault="00B66E99">
            <w:pPr>
              <w:jc w:val="center"/>
              <w:rPr>
                <w:b/>
                <w:bCs/>
                <w:sz w:val="28"/>
                <w:szCs w:val="28"/>
              </w:rPr>
            </w:pPr>
          </w:p>
        </w:tc>
        <w:tc>
          <w:tcPr>
            <w:tcW w:w="1017" w:type="dxa"/>
          </w:tcPr>
          <w:p w:rsidR="00B66E99" w:rsidRDefault="00B66E99">
            <w:pPr>
              <w:jc w:val="center"/>
              <w:rPr>
                <w:b/>
                <w:bCs/>
                <w:sz w:val="28"/>
                <w:szCs w:val="28"/>
              </w:rPr>
            </w:pPr>
          </w:p>
        </w:tc>
        <w:tc>
          <w:tcPr>
            <w:tcW w:w="1166" w:type="dxa"/>
          </w:tcPr>
          <w:p w:rsidR="00B66E99" w:rsidRDefault="00B66E99">
            <w:pPr>
              <w:jc w:val="center"/>
              <w:rPr>
                <w:b/>
                <w:bCs/>
                <w:sz w:val="28"/>
                <w:szCs w:val="28"/>
              </w:rPr>
            </w:pPr>
          </w:p>
        </w:tc>
        <w:tc>
          <w:tcPr>
            <w:tcW w:w="1472" w:type="dxa"/>
          </w:tcPr>
          <w:p w:rsidR="00B66E99" w:rsidRDefault="00B66E99">
            <w:pPr>
              <w:jc w:val="center"/>
              <w:rPr>
                <w:b/>
                <w:bCs/>
                <w:sz w:val="28"/>
                <w:szCs w:val="28"/>
              </w:rPr>
            </w:pPr>
          </w:p>
        </w:tc>
      </w:tr>
      <w:tr w:rsidR="00B66E99">
        <w:tc>
          <w:tcPr>
            <w:tcW w:w="566" w:type="dxa"/>
          </w:tcPr>
          <w:p w:rsidR="00B66E99" w:rsidRDefault="00B66E99">
            <w:pPr>
              <w:jc w:val="center"/>
              <w:rPr>
                <w:b/>
                <w:bCs/>
                <w:sz w:val="28"/>
                <w:szCs w:val="28"/>
              </w:rPr>
            </w:pPr>
          </w:p>
        </w:tc>
        <w:tc>
          <w:tcPr>
            <w:tcW w:w="2242" w:type="dxa"/>
          </w:tcPr>
          <w:p w:rsidR="00B66E99" w:rsidRDefault="00B66E99">
            <w:pPr>
              <w:jc w:val="center"/>
              <w:rPr>
                <w:b/>
                <w:bCs/>
                <w:sz w:val="28"/>
                <w:szCs w:val="28"/>
              </w:rPr>
            </w:pPr>
          </w:p>
        </w:tc>
        <w:tc>
          <w:tcPr>
            <w:tcW w:w="900" w:type="dxa"/>
          </w:tcPr>
          <w:p w:rsidR="00B66E99" w:rsidRDefault="00B66E99">
            <w:pPr>
              <w:jc w:val="center"/>
              <w:rPr>
                <w:b/>
                <w:bCs/>
                <w:sz w:val="28"/>
                <w:szCs w:val="28"/>
              </w:rPr>
            </w:pPr>
          </w:p>
        </w:tc>
        <w:tc>
          <w:tcPr>
            <w:tcW w:w="1017" w:type="dxa"/>
          </w:tcPr>
          <w:p w:rsidR="00B66E99" w:rsidRDefault="00B66E99">
            <w:pPr>
              <w:jc w:val="center"/>
              <w:rPr>
                <w:b/>
                <w:bCs/>
                <w:sz w:val="28"/>
                <w:szCs w:val="28"/>
              </w:rPr>
            </w:pPr>
          </w:p>
        </w:tc>
        <w:tc>
          <w:tcPr>
            <w:tcW w:w="1303" w:type="dxa"/>
          </w:tcPr>
          <w:p w:rsidR="00B66E99" w:rsidRDefault="00B66E99">
            <w:pPr>
              <w:jc w:val="center"/>
              <w:rPr>
                <w:b/>
                <w:bCs/>
                <w:sz w:val="28"/>
                <w:szCs w:val="28"/>
              </w:rPr>
            </w:pPr>
          </w:p>
        </w:tc>
        <w:tc>
          <w:tcPr>
            <w:tcW w:w="1433" w:type="dxa"/>
          </w:tcPr>
          <w:p w:rsidR="00B66E99" w:rsidRDefault="00B66E99">
            <w:pPr>
              <w:jc w:val="center"/>
              <w:rPr>
                <w:b/>
                <w:bCs/>
                <w:sz w:val="28"/>
                <w:szCs w:val="28"/>
              </w:rPr>
            </w:pPr>
          </w:p>
        </w:tc>
        <w:tc>
          <w:tcPr>
            <w:tcW w:w="1472" w:type="dxa"/>
          </w:tcPr>
          <w:p w:rsidR="00B66E99" w:rsidRDefault="00B66E99">
            <w:pPr>
              <w:jc w:val="center"/>
              <w:rPr>
                <w:b/>
                <w:bCs/>
                <w:sz w:val="28"/>
                <w:szCs w:val="28"/>
              </w:rPr>
            </w:pPr>
          </w:p>
        </w:tc>
        <w:tc>
          <w:tcPr>
            <w:tcW w:w="1075" w:type="dxa"/>
          </w:tcPr>
          <w:p w:rsidR="00B66E99" w:rsidRDefault="00B66E99">
            <w:pPr>
              <w:jc w:val="center"/>
              <w:rPr>
                <w:b/>
                <w:bCs/>
                <w:sz w:val="28"/>
                <w:szCs w:val="28"/>
              </w:rPr>
            </w:pPr>
          </w:p>
        </w:tc>
        <w:tc>
          <w:tcPr>
            <w:tcW w:w="1017" w:type="dxa"/>
          </w:tcPr>
          <w:p w:rsidR="00B66E99" w:rsidRDefault="00B66E99">
            <w:pPr>
              <w:jc w:val="center"/>
              <w:rPr>
                <w:b/>
                <w:bCs/>
                <w:sz w:val="28"/>
                <w:szCs w:val="28"/>
              </w:rPr>
            </w:pPr>
          </w:p>
        </w:tc>
        <w:tc>
          <w:tcPr>
            <w:tcW w:w="1017" w:type="dxa"/>
          </w:tcPr>
          <w:p w:rsidR="00B66E99" w:rsidRDefault="00B66E99">
            <w:pPr>
              <w:jc w:val="center"/>
              <w:rPr>
                <w:b/>
                <w:bCs/>
                <w:sz w:val="28"/>
                <w:szCs w:val="28"/>
              </w:rPr>
            </w:pPr>
          </w:p>
        </w:tc>
        <w:tc>
          <w:tcPr>
            <w:tcW w:w="1166" w:type="dxa"/>
          </w:tcPr>
          <w:p w:rsidR="00B66E99" w:rsidRDefault="00B66E99">
            <w:pPr>
              <w:jc w:val="center"/>
              <w:rPr>
                <w:b/>
                <w:bCs/>
                <w:sz w:val="28"/>
                <w:szCs w:val="28"/>
              </w:rPr>
            </w:pPr>
          </w:p>
        </w:tc>
        <w:tc>
          <w:tcPr>
            <w:tcW w:w="1472" w:type="dxa"/>
          </w:tcPr>
          <w:p w:rsidR="00B66E99" w:rsidRDefault="00B66E99">
            <w:pPr>
              <w:jc w:val="center"/>
              <w:rPr>
                <w:b/>
                <w:bCs/>
                <w:sz w:val="28"/>
                <w:szCs w:val="28"/>
              </w:rPr>
            </w:pPr>
          </w:p>
        </w:tc>
      </w:tr>
    </w:tbl>
    <w:p w:rsidR="00B66E99" w:rsidRDefault="00B66E99" w:rsidP="00AF7DD2">
      <w:pPr>
        <w:jc w:val="center"/>
        <w:rPr>
          <w:b/>
          <w:bCs/>
          <w:sz w:val="28"/>
          <w:szCs w:val="28"/>
        </w:rPr>
      </w:pPr>
    </w:p>
    <w:p w:rsidR="00B66E99" w:rsidRDefault="00B66E99" w:rsidP="00AF7DD2">
      <w:pPr>
        <w:jc w:val="both"/>
      </w:pPr>
      <w:r>
        <w:t>* в случае если финансовые средства на реализацию мероприятий программы не освоены полностью, указать причину.</w:t>
      </w: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jc w:val="center"/>
        <w:rPr>
          <w:b/>
          <w:bCs/>
          <w:sz w:val="28"/>
          <w:szCs w:val="28"/>
        </w:rPr>
      </w:pPr>
    </w:p>
    <w:p w:rsidR="00B66E99" w:rsidRDefault="00B66E99" w:rsidP="00AF7DD2">
      <w:pPr>
        <w:pStyle w:val="ConsPlusNormal"/>
        <w:jc w:val="right"/>
        <w:outlineLvl w:val="1"/>
        <w:rPr>
          <w:rFonts w:ascii="Times New Roman" w:hAnsi="Times New Roman" w:cs="Times New Roman"/>
          <w:sz w:val="28"/>
          <w:szCs w:val="28"/>
        </w:rPr>
      </w:pPr>
    </w:p>
    <w:p w:rsidR="00B66E99" w:rsidRDefault="00B66E99" w:rsidP="00AF7D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8</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и реализации </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программ муниципального </w:t>
      </w:r>
    </w:p>
    <w:p w:rsidR="00B66E99" w:rsidRDefault="00B66E99"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город Советск Щёкинского района</w:t>
      </w:r>
    </w:p>
    <w:p w:rsidR="00B66E99" w:rsidRDefault="00B66E99" w:rsidP="00AF7DD2">
      <w:pPr>
        <w:jc w:val="center"/>
        <w:rPr>
          <w:b/>
          <w:bCs/>
          <w:sz w:val="28"/>
          <w:szCs w:val="28"/>
        </w:rPr>
      </w:pPr>
    </w:p>
    <w:p w:rsidR="00B66E99" w:rsidRDefault="00B66E99" w:rsidP="00AF7DD2">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Отчет</w:t>
      </w:r>
    </w:p>
    <w:p w:rsidR="00B66E99" w:rsidRDefault="00B66E99" w:rsidP="00AF7DD2">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о результативности реализации муниципальной программы за 20__ год</w:t>
      </w:r>
    </w:p>
    <w:p w:rsidR="00B66E99" w:rsidRDefault="00B66E99" w:rsidP="00AF7DD2">
      <w:pPr>
        <w:pStyle w:val="ConsPlusNormal"/>
        <w:widowControl/>
        <w:jc w:val="center"/>
        <w:rPr>
          <w:rFonts w:ascii="Times New Roman" w:hAnsi="Times New Roman" w:cs="Times New Roman"/>
          <w:sz w:val="28"/>
          <w:szCs w:val="28"/>
        </w:rPr>
      </w:pPr>
    </w:p>
    <w:p w:rsidR="00B66E99" w:rsidRDefault="00B66E99" w:rsidP="00AF7DD2">
      <w:pPr>
        <w:pStyle w:val="ConsPlusNormal"/>
        <w:widowControl/>
        <w:jc w:val="center"/>
        <w:outlineLvl w:val="3"/>
        <w:rPr>
          <w:rFonts w:ascii="Times New Roman" w:hAnsi="Times New Roman" w:cs="Times New Roman"/>
          <w:sz w:val="28"/>
          <w:szCs w:val="28"/>
        </w:rPr>
      </w:pPr>
      <w:r>
        <w:rPr>
          <w:rFonts w:ascii="Times New Roman" w:hAnsi="Times New Roman" w:cs="Times New Roman"/>
          <w:sz w:val="28"/>
          <w:szCs w:val="28"/>
        </w:rPr>
        <w:t>1. Индекс результативности программы</w:t>
      </w:r>
    </w:p>
    <w:p w:rsidR="00B66E99" w:rsidRDefault="00B66E99" w:rsidP="00AF7DD2">
      <w:pPr>
        <w:pStyle w:val="ConsPlusNormal"/>
        <w:widowControl/>
        <w:jc w:val="center"/>
        <w:rPr>
          <w:rFonts w:ascii="Times New Roman" w:hAnsi="Times New Roman" w:cs="Times New Roman"/>
          <w:sz w:val="28"/>
          <w:szCs w:val="28"/>
        </w:rPr>
      </w:pPr>
    </w:p>
    <w:tbl>
      <w:tblPr>
        <w:tblW w:w="0" w:type="auto"/>
        <w:tblInd w:w="-68" w:type="dxa"/>
        <w:tblLayout w:type="fixed"/>
        <w:tblCellMar>
          <w:left w:w="70" w:type="dxa"/>
          <w:right w:w="70" w:type="dxa"/>
        </w:tblCellMar>
        <w:tblLook w:val="00A0"/>
      </w:tblPr>
      <w:tblGrid>
        <w:gridCol w:w="2880"/>
        <w:gridCol w:w="1350"/>
        <w:gridCol w:w="1350"/>
        <w:gridCol w:w="2520"/>
        <w:gridCol w:w="1215"/>
        <w:gridCol w:w="1620"/>
      </w:tblGrid>
      <w:tr w:rsidR="00B66E99">
        <w:trPr>
          <w:cantSplit/>
          <w:trHeight w:val="480"/>
        </w:trPr>
        <w:tc>
          <w:tcPr>
            <w:tcW w:w="2880" w:type="dxa"/>
            <w:vMerge w:val="restart"/>
            <w:tcBorders>
              <w:top w:val="single" w:sz="6" w:space="0" w:color="auto"/>
              <w:left w:val="single" w:sz="6" w:space="0" w:color="auto"/>
              <w:bottom w:val="single" w:sz="6" w:space="0" w:color="auto"/>
              <w:right w:val="single" w:sz="6" w:space="0" w:color="auto"/>
            </w:tcBorders>
          </w:tcPr>
          <w:p w:rsidR="00B66E99" w:rsidRDefault="00B66E99" w:rsidP="00805903">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 xml:space="preserve">показателя (индикатора) </w:t>
            </w:r>
          </w:p>
        </w:tc>
        <w:tc>
          <w:tcPr>
            <w:tcW w:w="1350" w:type="dxa"/>
            <w:vMerge w:val="restart"/>
            <w:tcBorders>
              <w:top w:val="single" w:sz="6" w:space="0" w:color="auto"/>
              <w:left w:val="single" w:sz="6" w:space="0" w:color="auto"/>
              <w:bottom w:val="single" w:sz="6" w:space="0" w:color="auto"/>
              <w:right w:val="single" w:sz="6" w:space="0" w:color="auto"/>
            </w:tcBorders>
          </w:tcPr>
          <w:p w:rsidR="00B66E99" w:rsidRDefault="00B66E99" w:rsidP="00805903">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1350" w:type="dxa"/>
            <w:vMerge w:val="restart"/>
            <w:tcBorders>
              <w:top w:val="single" w:sz="6" w:space="0" w:color="auto"/>
              <w:left w:val="single" w:sz="6" w:space="0" w:color="auto"/>
              <w:bottom w:val="single" w:sz="6" w:space="0" w:color="auto"/>
              <w:right w:val="single" w:sz="6" w:space="0" w:color="auto"/>
            </w:tcBorders>
          </w:tcPr>
          <w:p w:rsidR="00B66E99" w:rsidRDefault="00B66E99" w:rsidP="00805903">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Вес &lt;*&gt; </w:t>
            </w:r>
          </w:p>
        </w:tc>
        <w:tc>
          <w:tcPr>
            <w:tcW w:w="2520" w:type="dxa"/>
            <w:vMerge w:val="restart"/>
            <w:tcBorders>
              <w:top w:val="single" w:sz="6" w:space="0" w:color="auto"/>
              <w:left w:val="single" w:sz="6" w:space="0" w:color="auto"/>
              <w:bottom w:val="single" w:sz="6" w:space="0" w:color="auto"/>
              <w:right w:val="single" w:sz="6" w:space="0" w:color="auto"/>
            </w:tcBorders>
          </w:tcPr>
          <w:p w:rsidR="00B66E99" w:rsidRDefault="00B66E99" w:rsidP="00805903">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Фактическое </w:t>
            </w:r>
            <w:r>
              <w:rPr>
                <w:rFonts w:ascii="Times New Roman" w:hAnsi="Times New Roman" w:cs="Times New Roman"/>
                <w:sz w:val="24"/>
                <w:szCs w:val="24"/>
              </w:rPr>
              <w:br/>
              <w:t xml:space="preserve">значение   </w:t>
            </w:r>
            <w:r>
              <w:rPr>
                <w:rFonts w:ascii="Times New Roman" w:hAnsi="Times New Roman" w:cs="Times New Roman"/>
                <w:sz w:val="24"/>
                <w:szCs w:val="24"/>
              </w:rPr>
              <w:br/>
              <w:t xml:space="preserve">показателя  </w:t>
            </w:r>
            <w:r>
              <w:rPr>
                <w:rFonts w:ascii="Times New Roman" w:hAnsi="Times New Roman" w:cs="Times New Roman"/>
                <w:sz w:val="24"/>
                <w:szCs w:val="24"/>
              </w:rPr>
              <w:br/>
              <w:t xml:space="preserve">на момент  </w:t>
            </w:r>
            <w:r>
              <w:rPr>
                <w:rFonts w:ascii="Times New Roman" w:hAnsi="Times New Roman" w:cs="Times New Roman"/>
                <w:sz w:val="24"/>
                <w:szCs w:val="24"/>
              </w:rPr>
              <w:br/>
              <w:t xml:space="preserve">разработки  </w:t>
            </w:r>
            <w:r>
              <w:rPr>
                <w:rFonts w:ascii="Times New Roman" w:hAnsi="Times New Roman" w:cs="Times New Roman"/>
                <w:sz w:val="24"/>
                <w:szCs w:val="24"/>
              </w:rPr>
              <w:br/>
              <w:t xml:space="preserve">программы  </w:t>
            </w:r>
          </w:p>
        </w:tc>
        <w:tc>
          <w:tcPr>
            <w:tcW w:w="2835" w:type="dxa"/>
            <w:gridSpan w:val="2"/>
            <w:tcBorders>
              <w:top w:val="single" w:sz="6" w:space="0" w:color="auto"/>
              <w:left w:val="single" w:sz="6" w:space="0" w:color="auto"/>
              <w:bottom w:val="single" w:sz="6" w:space="0" w:color="auto"/>
              <w:right w:val="single" w:sz="6" w:space="0" w:color="auto"/>
            </w:tcBorders>
          </w:tcPr>
          <w:p w:rsidR="00B66E99" w:rsidRDefault="00B66E99" w:rsidP="00805903">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Значение      </w:t>
            </w:r>
            <w:r>
              <w:rPr>
                <w:rFonts w:ascii="Times New Roman" w:hAnsi="Times New Roman" w:cs="Times New Roman"/>
                <w:sz w:val="24"/>
                <w:szCs w:val="24"/>
              </w:rPr>
              <w:br/>
              <w:t xml:space="preserve">на отчетную дату  </w:t>
            </w:r>
            <w:r>
              <w:rPr>
                <w:rFonts w:ascii="Times New Roman" w:hAnsi="Times New Roman" w:cs="Times New Roman"/>
                <w:sz w:val="24"/>
                <w:szCs w:val="24"/>
              </w:rPr>
              <w:br/>
              <w:t xml:space="preserve">&lt;**&gt;        </w:t>
            </w:r>
          </w:p>
        </w:tc>
      </w:tr>
      <w:tr w:rsidR="00B66E99">
        <w:trPr>
          <w:cantSplit/>
          <w:trHeight w:val="360"/>
        </w:trPr>
        <w:tc>
          <w:tcPr>
            <w:tcW w:w="2880" w:type="dxa"/>
            <w:vMerge/>
            <w:tcBorders>
              <w:top w:val="single" w:sz="6" w:space="0" w:color="auto"/>
              <w:left w:val="single" w:sz="6" w:space="0" w:color="auto"/>
              <w:bottom w:val="single" w:sz="6" w:space="0" w:color="auto"/>
              <w:right w:val="single" w:sz="6" w:space="0" w:color="auto"/>
            </w:tcBorders>
          </w:tcPr>
          <w:p w:rsidR="00B66E99" w:rsidRDefault="00B66E99" w:rsidP="00805903"/>
        </w:tc>
        <w:tc>
          <w:tcPr>
            <w:tcW w:w="1350" w:type="dxa"/>
            <w:vMerge/>
            <w:tcBorders>
              <w:top w:val="single" w:sz="6" w:space="0" w:color="auto"/>
              <w:left w:val="single" w:sz="6" w:space="0" w:color="auto"/>
              <w:bottom w:val="single" w:sz="6" w:space="0" w:color="auto"/>
              <w:right w:val="single" w:sz="6" w:space="0" w:color="auto"/>
            </w:tcBorders>
          </w:tcPr>
          <w:p w:rsidR="00B66E99" w:rsidRDefault="00B66E99" w:rsidP="00805903"/>
        </w:tc>
        <w:tc>
          <w:tcPr>
            <w:tcW w:w="1350" w:type="dxa"/>
            <w:vMerge/>
            <w:tcBorders>
              <w:top w:val="single" w:sz="6" w:space="0" w:color="auto"/>
              <w:left w:val="single" w:sz="6" w:space="0" w:color="auto"/>
              <w:bottom w:val="single" w:sz="6" w:space="0" w:color="auto"/>
              <w:right w:val="single" w:sz="6" w:space="0" w:color="auto"/>
            </w:tcBorders>
          </w:tcPr>
          <w:p w:rsidR="00B66E99" w:rsidRDefault="00B66E99" w:rsidP="00805903"/>
        </w:tc>
        <w:tc>
          <w:tcPr>
            <w:tcW w:w="2520" w:type="dxa"/>
            <w:vMerge/>
            <w:tcBorders>
              <w:top w:val="single" w:sz="6" w:space="0" w:color="auto"/>
              <w:left w:val="single" w:sz="6" w:space="0" w:color="auto"/>
              <w:bottom w:val="single" w:sz="6" w:space="0" w:color="auto"/>
              <w:right w:val="single" w:sz="6" w:space="0" w:color="auto"/>
            </w:tcBorders>
          </w:tcPr>
          <w:p w:rsidR="00B66E99" w:rsidRDefault="00B66E99" w:rsidP="00805903"/>
        </w:tc>
        <w:tc>
          <w:tcPr>
            <w:tcW w:w="1215" w:type="dxa"/>
            <w:tcBorders>
              <w:top w:val="single" w:sz="6" w:space="0" w:color="auto"/>
              <w:left w:val="single" w:sz="6" w:space="0" w:color="auto"/>
              <w:bottom w:val="single" w:sz="6" w:space="0" w:color="auto"/>
              <w:right w:val="single" w:sz="6" w:space="0" w:color="auto"/>
            </w:tcBorders>
          </w:tcPr>
          <w:p w:rsidR="00B66E99" w:rsidRDefault="00B66E99" w:rsidP="00805903">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плановое</w:t>
            </w:r>
          </w:p>
        </w:tc>
        <w:tc>
          <w:tcPr>
            <w:tcW w:w="1620" w:type="dxa"/>
            <w:tcBorders>
              <w:top w:val="single" w:sz="6" w:space="0" w:color="auto"/>
              <w:left w:val="single" w:sz="6" w:space="0" w:color="auto"/>
              <w:bottom w:val="single" w:sz="6" w:space="0" w:color="auto"/>
              <w:right w:val="single" w:sz="6" w:space="0" w:color="auto"/>
            </w:tcBorders>
          </w:tcPr>
          <w:p w:rsidR="00B66E99" w:rsidRDefault="00B66E99" w:rsidP="00805903">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фактическое</w:t>
            </w:r>
          </w:p>
        </w:tc>
      </w:tr>
      <w:tr w:rsidR="00B66E99">
        <w:trPr>
          <w:cantSplit/>
          <w:trHeight w:val="240"/>
        </w:trPr>
        <w:tc>
          <w:tcPr>
            <w:tcW w:w="2880" w:type="dxa"/>
            <w:tcBorders>
              <w:top w:val="single" w:sz="6" w:space="0" w:color="auto"/>
              <w:left w:val="single" w:sz="6" w:space="0" w:color="auto"/>
              <w:bottom w:val="single" w:sz="6" w:space="0" w:color="auto"/>
              <w:right w:val="single" w:sz="6" w:space="0" w:color="auto"/>
            </w:tcBorders>
          </w:tcPr>
          <w:p w:rsidR="00B66E99" w:rsidRDefault="00B66E99">
            <w:pPr>
              <w:pStyle w:val="ConsPlusNormal"/>
              <w:widowControl/>
              <w:spacing w:line="276"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66E99" w:rsidRDefault="00B66E99">
            <w:pPr>
              <w:pStyle w:val="ConsPlusNormal"/>
              <w:widowControl/>
              <w:spacing w:line="276"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66E99" w:rsidRDefault="00B66E99">
            <w:pPr>
              <w:pStyle w:val="ConsPlusNormal"/>
              <w:widowControl/>
              <w:spacing w:line="276" w:lineRule="auto"/>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B66E99" w:rsidRDefault="00B66E99">
            <w:pPr>
              <w:pStyle w:val="ConsPlusNormal"/>
              <w:widowControl/>
              <w:spacing w:line="276" w:lineRule="auto"/>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66E99" w:rsidRDefault="00B66E99">
            <w:pPr>
              <w:pStyle w:val="ConsPlusNormal"/>
              <w:widowControl/>
              <w:spacing w:line="276"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66E99" w:rsidRDefault="00B66E99">
            <w:pPr>
              <w:pStyle w:val="ConsPlusNormal"/>
              <w:widowControl/>
              <w:spacing w:line="276" w:lineRule="auto"/>
              <w:rPr>
                <w:rFonts w:ascii="Times New Roman" w:hAnsi="Times New Roman" w:cs="Times New Roman"/>
                <w:sz w:val="24"/>
                <w:szCs w:val="24"/>
              </w:rPr>
            </w:pPr>
          </w:p>
        </w:tc>
      </w:tr>
      <w:tr w:rsidR="00B66E99">
        <w:trPr>
          <w:cantSplit/>
          <w:trHeight w:val="240"/>
        </w:trPr>
        <w:tc>
          <w:tcPr>
            <w:tcW w:w="2880" w:type="dxa"/>
            <w:tcBorders>
              <w:top w:val="single" w:sz="6" w:space="0" w:color="auto"/>
              <w:left w:val="single" w:sz="6" w:space="0" w:color="auto"/>
              <w:bottom w:val="single" w:sz="6" w:space="0" w:color="auto"/>
              <w:right w:val="single" w:sz="6" w:space="0" w:color="auto"/>
            </w:tcBorders>
          </w:tcPr>
          <w:p w:rsidR="00B66E99" w:rsidRDefault="00B66E99">
            <w:pPr>
              <w:pStyle w:val="ConsPlusNormal"/>
              <w:widowControl/>
              <w:spacing w:line="276"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66E99" w:rsidRDefault="00B66E99">
            <w:pPr>
              <w:pStyle w:val="ConsPlusNormal"/>
              <w:widowControl/>
              <w:spacing w:line="276"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66E99" w:rsidRDefault="00B66E99">
            <w:pPr>
              <w:pStyle w:val="ConsPlusNormal"/>
              <w:widowControl/>
              <w:spacing w:line="276" w:lineRule="auto"/>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B66E99" w:rsidRDefault="00B66E99">
            <w:pPr>
              <w:pStyle w:val="ConsPlusNormal"/>
              <w:widowControl/>
              <w:spacing w:line="276" w:lineRule="auto"/>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66E99" w:rsidRDefault="00B66E99">
            <w:pPr>
              <w:pStyle w:val="ConsPlusNormal"/>
              <w:widowControl/>
              <w:spacing w:line="276"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B66E99" w:rsidRDefault="00B66E99">
            <w:pPr>
              <w:pStyle w:val="ConsPlusNormal"/>
              <w:widowControl/>
              <w:spacing w:line="276" w:lineRule="auto"/>
              <w:rPr>
                <w:rFonts w:ascii="Times New Roman" w:hAnsi="Times New Roman" w:cs="Times New Roman"/>
                <w:sz w:val="24"/>
                <w:szCs w:val="24"/>
              </w:rPr>
            </w:pPr>
          </w:p>
        </w:tc>
      </w:tr>
    </w:tbl>
    <w:p w:rsidR="00B66E99" w:rsidRDefault="00B66E99" w:rsidP="00AF7DD2">
      <w:pPr>
        <w:pStyle w:val="ConsPlusNormal"/>
        <w:widowControl/>
        <w:ind w:firstLine="540"/>
        <w:jc w:val="both"/>
        <w:rPr>
          <w:rFonts w:ascii="Times New Roman" w:hAnsi="Times New Roman" w:cs="Times New Roman"/>
          <w:sz w:val="28"/>
          <w:szCs w:val="28"/>
        </w:rPr>
      </w:pPr>
    </w:p>
    <w:p w:rsidR="00B66E99" w:rsidRDefault="00B66E99" w:rsidP="00AF7DD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B66E99" w:rsidRDefault="00B66E99" w:rsidP="00AF7DD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&lt;*&gt; Вес определяется исполнителем программы в интервале от 0 до 1. Сумма весов всех показателей программы должна быть равна 1.</w:t>
      </w:r>
    </w:p>
    <w:p w:rsidR="00B66E99" w:rsidRDefault="00B66E99"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4"/>
          <w:szCs w:val="24"/>
        </w:rPr>
        <w:t>&lt;**&gt; В графе "плановое значение на отчетную дату" указывается плановое значение показателей отчетного периода с начала года, в графе "фактическое значение на отчетную дату" указывается фактическое значение показателей на дату, следующую за отчетным периодом. Показатели, не имеющие планового и фактического значений, при распределении значений весов не учитываются</w:t>
      </w:r>
      <w:r>
        <w:rPr>
          <w:rFonts w:ascii="Times New Roman" w:hAnsi="Times New Roman" w:cs="Times New Roman"/>
          <w:sz w:val="28"/>
          <w:szCs w:val="28"/>
        </w:rPr>
        <w:t>.</w:t>
      </w:r>
    </w:p>
    <w:p w:rsidR="00B66E99" w:rsidRDefault="00B66E99" w:rsidP="00AF7DD2">
      <w:pPr>
        <w:pStyle w:val="ConsPlusNormal"/>
        <w:widowControl/>
        <w:ind w:firstLine="0"/>
        <w:jc w:val="both"/>
        <w:outlineLvl w:val="0"/>
        <w:rPr>
          <w:rFonts w:ascii="Times New Roman" w:hAnsi="Times New Roman" w:cs="Times New Roman"/>
          <w:sz w:val="24"/>
          <w:szCs w:val="24"/>
        </w:rPr>
      </w:pPr>
    </w:p>
    <w:p w:rsidR="00B66E99" w:rsidRDefault="00B66E99" w:rsidP="00AF7DD2">
      <w:pPr>
        <w:spacing w:line="360" w:lineRule="auto"/>
        <w:rPr>
          <w:b/>
          <w:bCs/>
          <w:sz w:val="28"/>
          <w:szCs w:val="28"/>
        </w:rPr>
      </w:pPr>
    </w:p>
    <w:p w:rsidR="00B66E99" w:rsidRDefault="00B66E99"/>
    <w:sectPr w:rsidR="00B66E99" w:rsidSect="00394D22">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E99" w:rsidRDefault="00B66E99" w:rsidP="00983FA6">
      <w:r>
        <w:separator/>
      </w:r>
    </w:p>
  </w:endnote>
  <w:endnote w:type="continuationSeparator" w:id="1">
    <w:p w:rsidR="00B66E99" w:rsidRDefault="00B66E99" w:rsidP="00983F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E99" w:rsidRDefault="00B66E99" w:rsidP="00983FA6">
      <w:r>
        <w:separator/>
      </w:r>
    </w:p>
  </w:footnote>
  <w:footnote w:type="continuationSeparator" w:id="1">
    <w:p w:rsidR="00B66E99" w:rsidRDefault="00B66E99" w:rsidP="00983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65FF5"/>
    <w:multiLevelType w:val="multilevel"/>
    <w:tmpl w:val="17DEF54C"/>
    <w:lvl w:ilvl="0">
      <w:start w:val="1"/>
      <w:numFmt w:val="decimal"/>
      <w:lvlText w:val="%1."/>
      <w:lvlJc w:val="left"/>
      <w:pPr>
        <w:tabs>
          <w:tab w:val="num" w:pos="420"/>
        </w:tabs>
        <w:ind w:left="420" w:hanging="420"/>
      </w:pPr>
    </w:lvl>
    <w:lvl w:ilvl="1">
      <w:start w:val="2"/>
      <w:numFmt w:val="decimal"/>
      <w:lvlText w:val="%1.%2."/>
      <w:lvlJc w:val="left"/>
      <w:pPr>
        <w:tabs>
          <w:tab w:val="num" w:pos="1290"/>
        </w:tabs>
        <w:ind w:left="1290" w:hanging="720"/>
      </w:p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5220"/>
        </w:tabs>
        <w:ind w:left="5220" w:hanging="180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720"/>
        </w:tabs>
        <w:ind w:left="6720"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DD2"/>
    <w:rsid w:val="00001DBF"/>
    <w:rsid w:val="0001660C"/>
    <w:rsid w:val="00064AC9"/>
    <w:rsid w:val="00144956"/>
    <w:rsid w:val="00177FF7"/>
    <w:rsid w:val="001F02DD"/>
    <w:rsid w:val="001F3B17"/>
    <w:rsid w:val="00220069"/>
    <w:rsid w:val="00250130"/>
    <w:rsid w:val="002740A3"/>
    <w:rsid w:val="00275B39"/>
    <w:rsid w:val="003068DC"/>
    <w:rsid w:val="00326DA0"/>
    <w:rsid w:val="00394D22"/>
    <w:rsid w:val="003C16AD"/>
    <w:rsid w:val="003E63D5"/>
    <w:rsid w:val="004879A6"/>
    <w:rsid w:val="0058164C"/>
    <w:rsid w:val="005A1494"/>
    <w:rsid w:val="005B0A52"/>
    <w:rsid w:val="005B1072"/>
    <w:rsid w:val="005E6465"/>
    <w:rsid w:val="00601B52"/>
    <w:rsid w:val="006D57C2"/>
    <w:rsid w:val="0074069B"/>
    <w:rsid w:val="00761E56"/>
    <w:rsid w:val="00766FAD"/>
    <w:rsid w:val="00777540"/>
    <w:rsid w:val="00805903"/>
    <w:rsid w:val="00876C8E"/>
    <w:rsid w:val="008C4EBA"/>
    <w:rsid w:val="008E68DA"/>
    <w:rsid w:val="00983CD3"/>
    <w:rsid w:val="00983FA6"/>
    <w:rsid w:val="00A14009"/>
    <w:rsid w:val="00A27E73"/>
    <w:rsid w:val="00A302E2"/>
    <w:rsid w:val="00AC208F"/>
    <w:rsid w:val="00AF7DD2"/>
    <w:rsid w:val="00B46E6C"/>
    <w:rsid w:val="00B66E99"/>
    <w:rsid w:val="00B74B83"/>
    <w:rsid w:val="00B8383C"/>
    <w:rsid w:val="00B86595"/>
    <w:rsid w:val="00BB0560"/>
    <w:rsid w:val="00BB3459"/>
    <w:rsid w:val="00BC7392"/>
    <w:rsid w:val="00C77DAA"/>
    <w:rsid w:val="00CB7ABB"/>
    <w:rsid w:val="00CD24A3"/>
    <w:rsid w:val="00CE3837"/>
    <w:rsid w:val="00CE57B1"/>
    <w:rsid w:val="00D8145D"/>
    <w:rsid w:val="00D90586"/>
    <w:rsid w:val="00D909BA"/>
    <w:rsid w:val="00E033A5"/>
    <w:rsid w:val="00E1134E"/>
    <w:rsid w:val="00E536A8"/>
    <w:rsid w:val="00E5587A"/>
    <w:rsid w:val="00EB0516"/>
    <w:rsid w:val="00EF599F"/>
    <w:rsid w:val="00F04622"/>
    <w:rsid w:val="00FC78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Основной текст1 Char,Основной текст Знак Знак Char,bt Char"/>
    <w:uiPriority w:val="99"/>
    <w:semiHidden/>
    <w:locked/>
    <w:rsid w:val="00AF7DD2"/>
    <w:rPr>
      <w:rFonts w:ascii="Times New Roman" w:hAnsi="Times New Roman" w:cs="Times New Roman"/>
      <w:sz w:val="24"/>
      <w:szCs w:val="24"/>
    </w:rPr>
  </w:style>
  <w:style w:type="paragraph" w:styleId="BodyText">
    <w:name w:val="Body Text"/>
    <w:aliases w:val="Основной текст1,Основной текст Знак Знак,bt"/>
    <w:basedOn w:val="Normal"/>
    <w:link w:val="BodyTextChar2"/>
    <w:uiPriority w:val="99"/>
    <w:semiHidden/>
    <w:rsid w:val="00AF7DD2"/>
    <w:pPr>
      <w:spacing w:after="120"/>
    </w:pPr>
    <w:rPr>
      <w:rFonts w:eastAsia="Calibri"/>
    </w:rPr>
  </w:style>
  <w:style w:type="character" w:customStyle="1" w:styleId="BodyTextChar1">
    <w:name w:val="Body Text Char1"/>
    <w:aliases w:val="Основной текст1 Char1,Основной текст Знак Знак Char1,bt Char1"/>
    <w:basedOn w:val="DefaultParagraphFont"/>
    <w:link w:val="BodyText"/>
    <w:uiPriority w:val="99"/>
    <w:semiHidden/>
    <w:locked/>
    <w:rPr>
      <w:rFonts w:ascii="Times New Roman" w:hAnsi="Times New Roman" w:cs="Times New Roman"/>
      <w:sz w:val="24"/>
      <w:szCs w:val="24"/>
    </w:rPr>
  </w:style>
  <w:style w:type="character" w:customStyle="1" w:styleId="BodyTextChar2">
    <w:name w:val="Body Text Char2"/>
    <w:aliases w:val="Основной текст1 Char2,Основной текст Знак Знак Char2,bt Char2"/>
    <w:basedOn w:val="DefaultParagraphFont"/>
    <w:link w:val="BodyText"/>
    <w:uiPriority w:val="99"/>
    <w:semiHidden/>
    <w:locked/>
    <w:rsid w:val="00AF7DD2"/>
    <w:rPr>
      <w:rFonts w:ascii="Times New Roman" w:hAnsi="Times New Roman" w:cs="Times New Roman"/>
      <w:sz w:val="24"/>
      <w:szCs w:val="24"/>
      <w:lang w:eastAsia="ru-RU"/>
    </w:rPr>
  </w:style>
  <w:style w:type="paragraph" w:customStyle="1" w:styleId="ConsPlusNormal">
    <w:name w:val="ConsPlusNormal"/>
    <w:uiPriority w:val="99"/>
    <w:rsid w:val="00AF7DD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F7DD2"/>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AF7DD2"/>
    <w:pPr>
      <w:widowControl w:val="0"/>
      <w:autoSpaceDE w:val="0"/>
      <w:autoSpaceDN w:val="0"/>
      <w:adjustRightInd w:val="0"/>
    </w:pPr>
    <w:rPr>
      <w:rFonts w:ascii="Arial" w:eastAsia="Times New Roman" w:hAnsi="Arial" w:cs="Arial"/>
      <w:sz w:val="20"/>
      <w:szCs w:val="20"/>
    </w:rPr>
  </w:style>
  <w:style w:type="paragraph" w:customStyle="1" w:styleId="BodyText22">
    <w:name w:val="Body Text 22"/>
    <w:basedOn w:val="Normal"/>
    <w:uiPriority w:val="99"/>
    <w:rsid w:val="00AF7DD2"/>
    <w:pPr>
      <w:ind w:firstLine="709"/>
      <w:jc w:val="both"/>
    </w:pPr>
  </w:style>
  <w:style w:type="paragraph" w:customStyle="1" w:styleId="1">
    <w:name w:val="Абзац списка1"/>
    <w:basedOn w:val="Normal"/>
    <w:uiPriority w:val="99"/>
    <w:rsid w:val="00AF7DD2"/>
    <w:pPr>
      <w:ind w:left="720"/>
    </w:pPr>
    <w:rPr>
      <w:sz w:val="20"/>
      <w:szCs w:val="20"/>
    </w:rPr>
  </w:style>
  <w:style w:type="character" w:customStyle="1" w:styleId="PointChar">
    <w:name w:val="Point Char"/>
    <w:link w:val="Point"/>
    <w:uiPriority w:val="99"/>
    <w:locked/>
    <w:rsid w:val="00AF7DD2"/>
    <w:rPr>
      <w:rFonts w:ascii="Times New Roman" w:hAnsi="Times New Roman" w:cs="Times New Roman"/>
      <w:sz w:val="24"/>
      <w:szCs w:val="24"/>
    </w:rPr>
  </w:style>
  <w:style w:type="paragraph" w:customStyle="1" w:styleId="Point">
    <w:name w:val="Point"/>
    <w:basedOn w:val="Normal"/>
    <w:link w:val="PointChar"/>
    <w:uiPriority w:val="99"/>
    <w:rsid w:val="00AF7DD2"/>
    <w:pPr>
      <w:spacing w:before="120" w:line="288" w:lineRule="auto"/>
      <w:ind w:firstLine="720"/>
      <w:jc w:val="both"/>
    </w:pPr>
    <w:rPr>
      <w:rFonts w:eastAsia="Calibri"/>
    </w:rPr>
  </w:style>
  <w:style w:type="paragraph" w:customStyle="1" w:styleId="ConsPlusNonformat">
    <w:name w:val="ConsPlusNonformat"/>
    <w:uiPriority w:val="99"/>
    <w:rsid w:val="00AF7DD2"/>
    <w:pPr>
      <w:widowControl w:val="0"/>
      <w:autoSpaceDE w:val="0"/>
      <w:autoSpaceDN w:val="0"/>
      <w:adjustRightInd w:val="0"/>
    </w:pPr>
    <w:rPr>
      <w:rFonts w:ascii="Courier New" w:eastAsia="Times New Roman" w:hAnsi="Courier New" w:cs="Courier New"/>
      <w:sz w:val="20"/>
      <w:szCs w:val="20"/>
    </w:rPr>
  </w:style>
  <w:style w:type="character" w:customStyle="1" w:styleId="apple-style-span">
    <w:name w:val="apple-style-span"/>
    <w:uiPriority w:val="99"/>
    <w:rsid w:val="00AF7DD2"/>
    <w:rPr>
      <w:rFonts w:ascii="Times New Roman" w:hAnsi="Times New Roman" w:cs="Times New Roman"/>
    </w:rPr>
  </w:style>
  <w:style w:type="character" w:styleId="Hyperlink">
    <w:name w:val="Hyperlink"/>
    <w:basedOn w:val="DefaultParagraphFont"/>
    <w:uiPriority w:val="99"/>
    <w:semiHidden/>
    <w:rsid w:val="00AF7DD2"/>
    <w:rPr>
      <w:color w:val="0000FF"/>
      <w:u w:val="single"/>
    </w:rPr>
  </w:style>
  <w:style w:type="paragraph" w:styleId="BalloonText">
    <w:name w:val="Balloon Text"/>
    <w:basedOn w:val="Normal"/>
    <w:link w:val="BalloonTextChar"/>
    <w:uiPriority w:val="99"/>
    <w:semiHidden/>
    <w:rsid w:val="00AF7D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7DD2"/>
    <w:rPr>
      <w:rFonts w:ascii="Tahoma" w:hAnsi="Tahoma" w:cs="Tahoma"/>
      <w:sz w:val="16"/>
      <w:szCs w:val="16"/>
      <w:lang w:eastAsia="ru-RU"/>
    </w:rPr>
  </w:style>
  <w:style w:type="paragraph" w:styleId="Header">
    <w:name w:val="header"/>
    <w:basedOn w:val="Normal"/>
    <w:link w:val="HeaderChar"/>
    <w:uiPriority w:val="99"/>
    <w:semiHidden/>
    <w:rsid w:val="00983FA6"/>
    <w:pPr>
      <w:tabs>
        <w:tab w:val="center" w:pos="4677"/>
        <w:tab w:val="right" w:pos="9355"/>
      </w:tabs>
    </w:pPr>
  </w:style>
  <w:style w:type="character" w:customStyle="1" w:styleId="HeaderChar">
    <w:name w:val="Header Char"/>
    <w:basedOn w:val="DefaultParagraphFont"/>
    <w:link w:val="Header"/>
    <w:uiPriority w:val="99"/>
    <w:semiHidden/>
    <w:locked/>
    <w:rsid w:val="00983FA6"/>
    <w:rPr>
      <w:rFonts w:ascii="Times New Roman" w:hAnsi="Times New Roman" w:cs="Times New Roman"/>
      <w:sz w:val="24"/>
      <w:szCs w:val="24"/>
      <w:lang w:eastAsia="ru-RU"/>
    </w:rPr>
  </w:style>
  <w:style w:type="paragraph" w:styleId="Footer">
    <w:name w:val="footer"/>
    <w:basedOn w:val="Normal"/>
    <w:link w:val="FooterChar"/>
    <w:uiPriority w:val="99"/>
    <w:rsid w:val="00983FA6"/>
    <w:pPr>
      <w:tabs>
        <w:tab w:val="center" w:pos="4677"/>
        <w:tab w:val="right" w:pos="9355"/>
      </w:tabs>
    </w:pPr>
  </w:style>
  <w:style w:type="character" w:customStyle="1" w:styleId="FooterChar">
    <w:name w:val="Footer Char"/>
    <w:basedOn w:val="DefaultParagraphFont"/>
    <w:link w:val="Footer"/>
    <w:uiPriority w:val="99"/>
    <w:locked/>
    <w:rsid w:val="00983FA6"/>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4521919">
      <w:marLeft w:val="0"/>
      <w:marRight w:val="0"/>
      <w:marTop w:val="0"/>
      <w:marBottom w:val="0"/>
      <w:divBdr>
        <w:top w:val="none" w:sz="0" w:space="0" w:color="auto"/>
        <w:left w:val="none" w:sz="0" w:space="0" w:color="auto"/>
        <w:bottom w:val="none" w:sz="0" w:space="0" w:color="auto"/>
        <w:right w:val="none" w:sz="0" w:space="0" w:color="auto"/>
      </w:divBdr>
    </w:div>
    <w:div w:id="1474521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1\grekova\LOCALS~1\Temp\32d921844e60cbe4fbb46f36a478bdd8-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281</TotalTime>
  <Pages>19</Pages>
  <Words>4512</Words>
  <Characters>25725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grekova</dc:creator>
  <cp:keywords/>
  <dc:description/>
  <cp:lastModifiedBy>aen10101982</cp:lastModifiedBy>
  <cp:revision>32</cp:revision>
  <cp:lastPrinted>2013-11-20T04:31:00Z</cp:lastPrinted>
  <dcterms:created xsi:type="dcterms:W3CDTF">2013-10-25T05:24:00Z</dcterms:created>
  <dcterms:modified xsi:type="dcterms:W3CDTF">2014-01-16T13:40:00Z</dcterms:modified>
</cp:coreProperties>
</file>