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4F" w:rsidRDefault="00863095" w:rsidP="00A139DA">
      <w:pPr>
        <w:rPr>
          <w:rFonts w:ascii="Arial" w:hAnsi="Arial" w:cs="Arial"/>
        </w:rPr>
      </w:pPr>
      <w:r>
        <w:rPr>
          <w:rFonts w:ascii="Arial" w:hAnsi="Arial" w:cs="Arial"/>
        </w:rPr>
        <w:t>06</w:t>
      </w:r>
      <w:r w:rsidR="00A139DA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="00A139DA">
        <w:rPr>
          <w:rFonts w:ascii="Arial" w:hAnsi="Arial" w:cs="Arial"/>
        </w:rPr>
        <w:t>.2018 г.</w:t>
      </w:r>
    </w:p>
    <w:p w:rsidR="00A139DA" w:rsidRDefault="00A139DA" w:rsidP="00CC06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Информация по объему выполненных строительных-</w:t>
      </w:r>
      <w:proofErr w:type="gramStart"/>
      <w:r>
        <w:rPr>
          <w:rFonts w:ascii="Arial" w:hAnsi="Arial" w:cs="Arial"/>
          <w:b/>
        </w:rPr>
        <w:t>монтажных  работ</w:t>
      </w:r>
      <w:proofErr w:type="gramEnd"/>
      <w:r>
        <w:rPr>
          <w:rFonts w:ascii="Arial" w:hAnsi="Arial" w:cs="Arial"/>
          <w:b/>
        </w:rPr>
        <w:t xml:space="preserve"> (СМР)</w:t>
      </w:r>
      <w:r w:rsidR="00CC06E9">
        <w:rPr>
          <w:rFonts w:ascii="Arial" w:hAnsi="Arial" w:cs="Arial"/>
          <w:b/>
        </w:rPr>
        <w:t xml:space="preserve"> на водогрейной котельной для нужд МО г. Советск.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2120"/>
      </w:tblGrid>
      <w:tr w:rsidR="00A139DA" w:rsidTr="00A139DA">
        <w:tc>
          <w:tcPr>
            <w:tcW w:w="704" w:type="dxa"/>
          </w:tcPr>
          <w:p w:rsidR="00A139DA" w:rsidRPr="00A139DA" w:rsidRDefault="00A139DA" w:rsidP="00A139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7371" w:type="dxa"/>
          </w:tcPr>
          <w:p w:rsidR="00A139DA" w:rsidRPr="00A139DA" w:rsidRDefault="00A139DA" w:rsidP="00A139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СМР</w:t>
            </w:r>
          </w:p>
        </w:tc>
        <w:tc>
          <w:tcPr>
            <w:tcW w:w="2120" w:type="dxa"/>
          </w:tcPr>
          <w:p w:rsidR="00A139DA" w:rsidRPr="00A139DA" w:rsidRDefault="00A139DA" w:rsidP="00A139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Объем выполнения %</w:t>
            </w:r>
          </w:p>
        </w:tc>
      </w:tr>
      <w:tr w:rsidR="00A139DA" w:rsidTr="00A139DA">
        <w:tc>
          <w:tcPr>
            <w:tcW w:w="704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 ЖБ изделий</w:t>
            </w:r>
          </w:p>
        </w:tc>
        <w:tc>
          <w:tcPr>
            <w:tcW w:w="2120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фундаментов</w:t>
            </w:r>
          </w:p>
        </w:tc>
        <w:tc>
          <w:tcPr>
            <w:tcW w:w="2120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тепловых сетей</w:t>
            </w:r>
          </w:p>
        </w:tc>
        <w:tc>
          <w:tcPr>
            <w:tcW w:w="2120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здания котельной</w:t>
            </w:r>
          </w:p>
        </w:tc>
        <w:tc>
          <w:tcPr>
            <w:tcW w:w="2120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</w:t>
            </w:r>
            <w:r w:rsidR="006A090C">
              <w:rPr>
                <w:rFonts w:ascii="Arial" w:hAnsi="Arial" w:cs="Arial"/>
              </w:rPr>
              <w:t>водоснабжения и водоотведения</w:t>
            </w:r>
          </w:p>
        </w:tc>
        <w:tc>
          <w:tcPr>
            <w:tcW w:w="2120" w:type="dxa"/>
          </w:tcPr>
          <w:p w:rsidR="00A139DA" w:rsidRDefault="00863095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газо</w:t>
            </w:r>
            <w:r w:rsidR="006A090C">
              <w:rPr>
                <w:rFonts w:ascii="Arial" w:hAnsi="Arial" w:cs="Arial"/>
              </w:rPr>
              <w:t>снабжения наружного</w:t>
            </w:r>
          </w:p>
        </w:tc>
        <w:tc>
          <w:tcPr>
            <w:tcW w:w="2120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</w:t>
            </w:r>
            <w:r w:rsidR="006A090C">
              <w:rPr>
                <w:rFonts w:ascii="Arial" w:hAnsi="Arial" w:cs="Arial"/>
              </w:rPr>
              <w:t>топливохранилищ</w:t>
            </w:r>
            <w:r w:rsidR="00CC06E9">
              <w:rPr>
                <w:rFonts w:ascii="Arial" w:hAnsi="Arial" w:cs="Arial"/>
              </w:rPr>
              <w:t>а</w:t>
            </w:r>
          </w:p>
        </w:tc>
        <w:tc>
          <w:tcPr>
            <w:tcW w:w="2120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</w:t>
            </w:r>
            <w:r w:rsidR="006A090C">
              <w:rPr>
                <w:rFonts w:ascii="Arial" w:hAnsi="Arial" w:cs="Arial"/>
              </w:rPr>
              <w:t>силового электрооборудования и освещения</w:t>
            </w:r>
          </w:p>
        </w:tc>
        <w:tc>
          <w:tcPr>
            <w:tcW w:w="2120" w:type="dxa"/>
          </w:tcPr>
          <w:p w:rsidR="00A139DA" w:rsidRDefault="002E0BA6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котельного оборудования</w:t>
            </w:r>
          </w:p>
        </w:tc>
        <w:tc>
          <w:tcPr>
            <w:tcW w:w="2120" w:type="dxa"/>
          </w:tcPr>
          <w:p w:rsidR="00A139DA" w:rsidRDefault="006A090C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</w:t>
            </w:r>
            <w:r w:rsidR="006A090C">
              <w:rPr>
                <w:rFonts w:ascii="Arial" w:hAnsi="Arial" w:cs="Arial"/>
              </w:rPr>
              <w:t>трубопроводов тепломеханического раздела</w:t>
            </w:r>
          </w:p>
        </w:tc>
        <w:tc>
          <w:tcPr>
            <w:tcW w:w="2120" w:type="dxa"/>
          </w:tcPr>
          <w:p w:rsidR="00A139DA" w:rsidRDefault="002E0BA6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</w:t>
            </w:r>
            <w:r w:rsidR="006A090C">
              <w:rPr>
                <w:rFonts w:ascii="Arial" w:hAnsi="Arial" w:cs="Arial"/>
              </w:rPr>
              <w:t>вентиляции и отопления</w:t>
            </w:r>
          </w:p>
        </w:tc>
        <w:tc>
          <w:tcPr>
            <w:tcW w:w="2120" w:type="dxa"/>
          </w:tcPr>
          <w:p w:rsidR="00A139DA" w:rsidRDefault="00863095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</w:t>
            </w:r>
            <w:r w:rsidR="006A090C">
              <w:rPr>
                <w:rFonts w:ascii="Arial" w:hAnsi="Arial" w:cs="Arial"/>
              </w:rPr>
              <w:t>насосного оборудования</w:t>
            </w:r>
          </w:p>
        </w:tc>
        <w:tc>
          <w:tcPr>
            <w:tcW w:w="2120" w:type="dxa"/>
          </w:tcPr>
          <w:p w:rsidR="00A139DA" w:rsidRDefault="006A090C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г</w:t>
            </w:r>
            <w:r w:rsidR="006A090C">
              <w:rPr>
                <w:rFonts w:ascii="Arial" w:hAnsi="Arial" w:cs="Arial"/>
              </w:rPr>
              <w:t>орелочного оборудования</w:t>
            </w:r>
          </w:p>
        </w:tc>
        <w:tc>
          <w:tcPr>
            <w:tcW w:w="2120" w:type="dxa"/>
          </w:tcPr>
          <w:p w:rsidR="00A139DA" w:rsidRDefault="006A090C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371" w:type="dxa"/>
          </w:tcPr>
          <w:p w:rsidR="00A139DA" w:rsidRDefault="00A139D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</w:t>
            </w:r>
            <w:r w:rsidR="006A090C">
              <w:rPr>
                <w:rFonts w:ascii="Arial" w:hAnsi="Arial" w:cs="Arial"/>
              </w:rPr>
              <w:t>обвязки топливохранилища</w:t>
            </w:r>
          </w:p>
        </w:tc>
        <w:tc>
          <w:tcPr>
            <w:tcW w:w="2120" w:type="dxa"/>
          </w:tcPr>
          <w:p w:rsidR="00A139DA" w:rsidRDefault="002E0BA6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371" w:type="dxa"/>
          </w:tcPr>
          <w:p w:rsidR="00A139DA" w:rsidRDefault="006A090C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газоснабжения внутреннего</w:t>
            </w:r>
          </w:p>
        </w:tc>
        <w:tc>
          <w:tcPr>
            <w:tcW w:w="2120" w:type="dxa"/>
          </w:tcPr>
          <w:p w:rsidR="00A139DA" w:rsidRDefault="00863095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371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Написание программного комплекса</w:t>
            </w:r>
          </w:p>
        </w:tc>
        <w:tc>
          <w:tcPr>
            <w:tcW w:w="2120" w:type="dxa"/>
          </w:tcPr>
          <w:p w:rsidR="00A139DA" w:rsidRDefault="00454520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02CCA">
              <w:rPr>
                <w:rFonts w:ascii="Arial" w:hAnsi="Arial" w:cs="Arial"/>
              </w:rPr>
              <w:t>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371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КИП</w:t>
            </w:r>
            <w:r w:rsidR="005B28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="005B28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2120" w:type="dxa"/>
          </w:tcPr>
          <w:p w:rsidR="00A139DA" w:rsidRDefault="002E0BA6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371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</w:t>
            </w:r>
            <w:r w:rsidR="00C42C9B">
              <w:rPr>
                <w:rFonts w:ascii="Arial" w:hAnsi="Arial" w:cs="Arial"/>
              </w:rPr>
              <w:t>дымохода</w:t>
            </w:r>
          </w:p>
        </w:tc>
        <w:tc>
          <w:tcPr>
            <w:tcW w:w="2120" w:type="dxa"/>
          </w:tcPr>
          <w:p w:rsidR="00A139DA" w:rsidRDefault="00C42C9B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bookmarkStart w:id="0" w:name="_GoBack"/>
            <w:bookmarkEnd w:id="0"/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371" w:type="dxa"/>
          </w:tcPr>
          <w:p w:rsidR="00A139DA" w:rsidRDefault="00863095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Сдача в надзорные органы</w:t>
            </w:r>
          </w:p>
        </w:tc>
        <w:tc>
          <w:tcPr>
            <w:tcW w:w="2120" w:type="dxa"/>
          </w:tcPr>
          <w:p w:rsidR="00A139DA" w:rsidRDefault="002E0BA6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371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тепловой изоляции</w:t>
            </w:r>
          </w:p>
        </w:tc>
        <w:tc>
          <w:tcPr>
            <w:tcW w:w="2120" w:type="dxa"/>
          </w:tcPr>
          <w:p w:rsidR="00A139DA" w:rsidRDefault="00C42C9B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139DA" w:rsidTr="00A139DA">
        <w:tc>
          <w:tcPr>
            <w:tcW w:w="704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63095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</w:tcPr>
          <w:p w:rsidR="00A139DA" w:rsidRDefault="00C02CCA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 в ПНР и составление отчета</w:t>
            </w:r>
          </w:p>
        </w:tc>
        <w:tc>
          <w:tcPr>
            <w:tcW w:w="2120" w:type="dxa"/>
          </w:tcPr>
          <w:p w:rsidR="00A139DA" w:rsidRDefault="006A090C" w:rsidP="00A13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C02CCA" w:rsidRDefault="00C02CCA" w:rsidP="00863095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Информация по сбору денежных средств после увеличения тарифа.</w:t>
      </w:r>
    </w:p>
    <w:p w:rsidR="00C02CCA" w:rsidRDefault="00C02CCA" w:rsidP="00C02CC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увеличения тарифа с 01 июля 2018 года сбор денежных средств за июль – октябрь составил 65 %.</w:t>
      </w:r>
    </w:p>
    <w:p w:rsidR="00C02CCA" w:rsidRDefault="00C02CCA" w:rsidP="00C02CC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июль - октябрь 2018 года по 3 900 лицевым счетам были произведены начисления за тепловую энергию в размере 46,2 млн. руб. Сбор денежных средств </w:t>
      </w:r>
      <w:r w:rsidR="00863095">
        <w:rPr>
          <w:rFonts w:ascii="Arial" w:hAnsi="Arial" w:cs="Arial"/>
        </w:rPr>
        <w:t>за июль</w:t>
      </w:r>
      <w:r>
        <w:rPr>
          <w:rFonts w:ascii="Arial" w:hAnsi="Arial" w:cs="Arial"/>
        </w:rPr>
        <w:t xml:space="preserve"> - октябрь 2018 года составил 30,2млн. руб. Дебиторская задолженность на 01.11.2018г составляет 41,7 млн. руб.</w:t>
      </w:r>
      <w:r w:rsidR="00863095">
        <w:rPr>
          <w:rFonts w:ascii="Arial" w:hAnsi="Arial" w:cs="Arial"/>
        </w:rPr>
        <w:t xml:space="preserve"> </w:t>
      </w:r>
    </w:p>
    <w:p w:rsidR="00863095" w:rsidRDefault="00863095" w:rsidP="00C02CC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 ноябрь 2018г с населения собрано 8.8 млн. руб.</w:t>
      </w:r>
    </w:p>
    <w:p w:rsidR="00C02CCA" w:rsidRDefault="00C02CCA" w:rsidP="00C02CC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постановления Администрации Щекинского района от 25.05.2018 №5-680, принята дополнительная мера социальной поддержки в виде предоставляемой гражданам компенсации оплаты коммунальных услуг за отопление и горячее водоснабжение (подогрев воды) в случае роста тарифа на тепловую энергию более чем в два раза (далее - компенсация).  Всего компенсацию на </w:t>
      </w:r>
      <w:r w:rsidR="00863095">
        <w:rPr>
          <w:rFonts w:ascii="Arial" w:hAnsi="Arial" w:cs="Arial"/>
        </w:rPr>
        <w:t>5 декабря</w:t>
      </w:r>
      <w:r>
        <w:rPr>
          <w:rFonts w:ascii="Arial" w:hAnsi="Arial" w:cs="Arial"/>
        </w:rPr>
        <w:t xml:space="preserve"> 2018г оформило 13</w:t>
      </w:r>
      <w:r w:rsidR="00863095">
        <w:rPr>
          <w:rFonts w:ascii="Arial" w:hAnsi="Arial" w:cs="Arial"/>
        </w:rPr>
        <w:t>57</w:t>
      </w:r>
      <w:r>
        <w:rPr>
          <w:rFonts w:ascii="Arial" w:hAnsi="Arial" w:cs="Arial"/>
        </w:rPr>
        <w:t xml:space="preserve"> потребителей г. Советск.</w:t>
      </w:r>
    </w:p>
    <w:p w:rsidR="00C02CCA" w:rsidRDefault="00C02CCA" w:rsidP="00C02CCA">
      <w:r>
        <w:t xml:space="preserve">Дебиторская задолженность по населению г. Советск на 01.07.2018г составляет 25.6 </w:t>
      </w:r>
      <w:proofErr w:type="spellStart"/>
      <w:r>
        <w:t>млн.руб</w:t>
      </w:r>
      <w:proofErr w:type="spellEnd"/>
      <w:r>
        <w:t>.</w:t>
      </w:r>
    </w:p>
    <w:p w:rsidR="00C02CCA" w:rsidRDefault="00C02CCA" w:rsidP="00C02CCA">
      <w:r>
        <w:t xml:space="preserve">За период с 01.07.2018г по 01.11.2018г. начислено 46,2 млн. руб. </w:t>
      </w:r>
    </w:p>
    <w:p w:rsidR="00C02CCA" w:rsidRDefault="00C02CCA" w:rsidP="00C02CCA">
      <w:r>
        <w:t xml:space="preserve">Собрано с населения за период с 01.07.2018г по 01.11.2018г в размере 30.2 </w:t>
      </w:r>
      <w:proofErr w:type="gramStart"/>
      <w:r>
        <w:t>млн .</w:t>
      </w:r>
      <w:proofErr w:type="gramEnd"/>
      <w:r>
        <w:t xml:space="preserve">руб. Дебиторская задолженность на 01.11.18г составляет 41,7 </w:t>
      </w:r>
      <w:proofErr w:type="spellStart"/>
      <w:r>
        <w:t>млн.руб</w:t>
      </w:r>
      <w:proofErr w:type="spellEnd"/>
      <w:r>
        <w:t xml:space="preserve">. </w:t>
      </w:r>
    </w:p>
    <w:p w:rsidR="00C02CCA" w:rsidRDefault="00C02CCA" w:rsidP="00C02CCA">
      <w:r>
        <w:t>% сбора денежных средств с 01.07.18г.  по 01.11.18г составляет 65 %</w:t>
      </w:r>
    </w:p>
    <w:p w:rsidR="00C02CCA" w:rsidRDefault="00C02CCA" w:rsidP="00C02CCA">
      <w:r>
        <w:t>% сбора денежных средств с 01.01.18 г по 01.07. 18г составляет 89%</w:t>
      </w:r>
    </w:p>
    <w:p w:rsidR="00C02CCA" w:rsidRPr="007914AB" w:rsidRDefault="00C02CCA" w:rsidP="00C02CCA">
      <w:r>
        <w:t>% сбора денежных средств с01.01.18г по 01.11.18г составляет 75%</w:t>
      </w:r>
    </w:p>
    <w:p w:rsidR="00A139DA" w:rsidRPr="00A139DA" w:rsidRDefault="00A139DA" w:rsidP="00A139DA">
      <w:pPr>
        <w:jc w:val="center"/>
        <w:rPr>
          <w:rFonts w:ascii="Arial" w:hAnsi="Arial" w:cs="Arial"/>
        </w:rPr>
      </w:pPr>
    </w:p>
    <w:sectPr w:rsidR="00A139DA" w:rsidRPr="00A139DA" w:rsidSect="00CC06E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D6"/>
    <w:rsid w:val="002170D6"/>
    <w:rsid w:val="002E0BA6"/>
    <w:rsid w:val="00454520"/>
    <w:rsid w:val="005B287C"/>
    <w:rsid w:val="006A090C"/>
    <w:rsid w:val="00863095"/>
    <w:rsid w:val="00A139DA"/>
    <w:rsid w:val="00AF4A5E"/>
    <w:rsid w:val="00C02CCA"/>
    <w:rsid w:val="00C42C9B"/>
    <w:rsid w:val="00CC06E9"/>
    <w:rsid w:val="00D3314F"/>
    <w:rsid w:val="00D7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96DF9-4FCF-4821-BEBA-357E9164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C06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Крюгер Елена Сергеевна</dc:creator>
  <cp:keywords/>
  <dc:description/>
  <cp:lastModifiedBy>Горшкова Анна Сергеевна</cp:lastModifiedBy>
  <cp:revision>7</cp:revision>
  <cp:lastPrinted>2018-11-30T08:06:00Z</cp:lastPrinted>
  <dcterms:created xsi:type="dcterms:W3CDTF">2018-12-06T11:19:00Z</dcterms:created>
  <dcterms:modified xsi:type="dcterms:W3CDTF">2018-12-06T12:40:00Z</dcterms:modified>
</cp:coreProperties>
</file>