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D73F4">
        <w:tc>
          <w:tcPr>
            <w:tcW w:w="9571" w:type="dxa"/>
            <w:gridSpan w:val="2"/>
          </w:tcPr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-571500</wp:posOffset>
                  </wp:positionV>
                  <wp:extent cx="746125" cy="931545"/>
                  <wp:effectExtent l="19050" t="0" r="0" b="190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D73F4">
        <w:tc>
          <w:tcPr>
            <w:tcW w:w="9571" w:type="dxa"/>
            <w:gridSpan w:val="2"/>
            <w:hideMark/>
          </w:tcPr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D73F4">
        <w:tc>
          <w:tcPr>
            <w:tcW w:w="9571" w:type="dxa"/>
            <w:gridSpan w:val="2"/>
          </w:tcPr>
          <w:p w:rsidR="009D73F4" w:rsidRDefault="009D73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3F4">
        <w:tc>
          <w:tcPr>
            <w:tcW w:w="9571" w:type="dxa"/>
            <w:gridSpan w:val="2"/>
          </w:tcPr>
          <w:p w:rsidR="009D73F4" w:rsidRDefault="009D73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D73F4" w:rsidRDefault="009D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3F4">
        <w:tc>
          <w:tcPr>
            <w:tcW w:w="4785" w:type="dxa"/>
            <w:hideMark/>
          </w:tcPr>
          <w:p w:rsidR="009D73F4" w:rsidRDefault="009D73F4" w:rsidP="00B3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3032E">
              <w:rPr>
                <w:rFonts w:ascii="Times New Roman" w:hAnsi="Times New Roman" w:cs="Times New Roman"/>
                <w:b/>
                <w:sz w:val="28"/>
                <w:szCs w:val="28"/>
              </w:rPr>
              <w:t>03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9D73F4" w:rsidRDefault="009D73F4" w:rsidP="00B3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3032E">
              <w:rPr>
                <w:rFonts w:ascii="Times New Roman" w:hAnsi="Times New Roman" w:cs="Times New Roman"/>
                <w:b/>
                <w:sz w:val="28"/>
                <w:szCs w:val="28"/>
              </w:rPr>
              <w:t>55-183</w:t>
            </w:r>
          </w:p>
        </w:tc>
      </w:tr>
    </w:tbl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F4" w:rsidRDefault="009D73F4" w:rsidP="009D7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№ 44-129 от 29.12.2016 г. «О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D73F4" w:rsidRDefault="009D73F4" w:rsidP="009D7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от 06.10.03 г. № 131-ФЗ «Об общих принципах организации местного самоуправления в Российской Федерации», Законом Тульской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29.12.2006 г.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3F4" w:rsidRP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решение</w:t>
      </w:r>
      <w:r w:rsidRPr="009D73F4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Pr="009D73F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73F4">
        <w:rPr>
          <w:rFonts w:ascii="Times New Roman" w:hAnsi="Times New Roman" w:cs="Times New Roman"/>
          <w:sz w:val="28"/>
          <w:szCs w:val="28"/>
        </w:rPr>
        <w:t xml:space="preserve"> района № 44-129 от 29.12.2016 г. «О внесения изменений в решение Собрания депутатов муниципального образования город Советск </w:t>
      </w:r>
      <w:proofErr w:type="spellStart"/>
      <w:r w:rsidRPr="009D73F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73F4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9D73F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73F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F4" w:rsidRPr="00A256DB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6D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9D73F4" w:rsidRPr="00A256DB" w:rsidRDefault="009D73F4" w:rsidP="009D73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56DB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обнародования.</w:t>
      </w:r>
    </w:p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F4" w:rsidRDefault="009D73F4" w:rsidP="009D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24D9" w:rsidRDefault="009D73F4" w:rsidP="009D73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 Б. Ермакова</w:t>
      </w:r>
    </w:p>
    <w:sectPr w:rsidR="008624D9" w:rsidSect="008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73F4"/>
    <w:rsid w:val="007B7EC6"/>
    <w:rsid w:val="008624D9"/>
    <w:rsid w:val="009D73F4"/>
    <w:rsid w:val="00B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2017-08-03T14:19:00Z</cp:lastPrinted>
  <dcterms:created xsi:type="dcterms:W3CDTF">2017-08-03T14:14:00Z</dcterms:created>
  <dcterms:modified xsi:type="dcterms:W3CDTF">2017-08-10T06:17:00Z</dcterms:modified>
</cp:coreProperties>
</file>